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BC" w:rsidRPr="001C3DBC" w:rsidRDefault="001C3DBC" w:rsidP="001C3DBC">
      <w:pPr>
        <w:rPr>
          <w:rFonts w:ascii="Arial" w:hAnsi="Arial" w:cs="Arial"/>
          <w:b/>
          <w:sz w:val="20"/>
        </w:rPr>
      </w:pPr>
      <w:r w:rsidRPr="001C3DBC">
        <w:rPr>
          <w:rFonts w:ascii="Arial" w:hAnsi="Arial" w:cs="Arial"/>
          <w:b/>
          <w:sz w:val="20"/>
        </w:rPr>
        <w:t xml:space="preserve">AUSSTELLUNG IN DER GALERIE DER VEREINIGUNG KUNSTSCHAFFENDER OÖ </w:t>
      </w:r>
      <w:proofErr w:type="spellStart"/>
      <w:r w:rsidRPr="001C3DBC">
        <w:rPr>
          <w:rFonts w:ascii="Arial" w:hAnsi="Arial" w:cs="Arial"/>
          <w:b/>
          <w:sz w:val="20"/>
        </w:rPr>
        <w:t>bvoö</w:t>
      </w:r>
      <w:proofErr w:type="spellEnd"/>
      <w:r w:rsidRPr="001C3DBC">
        <w:rPr>
          <w:rFonts w:ascii="Arial" w:hAnsi="Arial" w:cs="Arial"/>
          <w:b/>
          <w:sz w:val="20"/>
        </w:rPr>
        <w:t>:</w:t>
      </w:r>
    </w:p>
    <w:p w:rsidR="001C3DBC" w:rsidRPr="001C3DBC" w:rsidRDefault="001C3DBC" w:rsidP="001C3DBC">
      <w:pPr>
        <w:rPr>
          <w:rFonts w:ascii="Arial" w:hAnsi="Arial" w:cs="Arial"/>
          <w:sz w:val="22"/>
          <w:szCs w:val="22"/>
        </w:rPr>
      </w:pPr>
      <w:r w:rsidRPr="001C3DBC">
        <w:rPr>
          <w:rFonts w:ascii="Arial" w:hAnsi="Arial" w:cs="Arial"/>
          <w:sz w:val="20"/>
        </w:rPr>
        <w:br/>
      </w:r>
      <w:r w:rsidRPr="001C3DBC">
        <w:rPr>
          <w:rFonts w:ascii="Arial" w:hAnsi="Arial" w:cs="Arial"/>
          <w:sz w:val="22"/>
          <w:szCs w:val="22"/>
        </w:rPr>
        <w:t>„Die Welt ist alles, was Farbe ist“ M</w:t>
      </w:r>
      <w:r w:rsidR="00ED38B5">
        <w:rPr>
          <w:rFonts w:ascii="Arial" w:hAnsi="Arial" w:cs="Arial"/>
          <w:sz w:val="22"/>
          <w:szCs w:val="22"/>
        </w:rPr>
        <w:t>ALEREI</w:t>
      </w:r>
      <w:r w:rsidRPr="001C3DBC">
        <w:rPr>
          <w:rFonts w:ascii="Arial" w:hAnsi="Arial" w:cs="Arial"/>
          <w:sz w:val="22"/>
          <w:szCs w:val="22"/>
        </w:rPr>
        <w:t xml:space="preserve"> H</w:t>
      </w:r>
      <w:r w:rsidR="00ED38B5">
        <w:rPr>
          <w:rFonts w:ascii="Arial" w:hAnsi="Arial" w:cs="Arial"/>
          <w:sz w:val="22"/>
          <w:szCs w:val="22"/>
        </w:rPr>
        <w:t>ARALD</w:t>
      </w:r>
      <w:r w:rsidRPr="001C3DBC">
        <w:rPr>
          <w:rFonts w:ascii="Arial" w:hAnsi="Arial" w:cs="Arial"/>
          <w:sz w:val="22"/>
          <w:szCs w:val="22"/>
        </w:rPr>
        <w:t xml:space="preserve"> B</w:t>
      </w:r>
      <w:r w:rsidR="00ED38B5">
        <w:rPr>
          <w:rFonts w:ascii="Arial" w:hAnsi="Arial" w:cs="Arial"/>
          <w:sz w:val="22"/>
          <w:szCs w:val="22"/>
        </w:rPr>
        <w:t>IRKLHUBER</w:t>
      </w:r>
      <w:r w:rsidRPr="001C3DBC">
        <w:rPr>
          <w:rFonts w:ascii="Arial" w:hAnsi="Arial" w:cs="Arial"/>
          <w:sz w:val="22"/>
          <w:szCs w:val="22"/>
        </w:rPr>
        <w:t xml:space="preserve"> Katalog Präsentation</w:t>
      </w:r>
    </w:p>
    <w:p w:rsidR="001C3DBC" w:rsidRPr="001C3DBC" w:rsidRDefault="001C3DBC" w:rsidP="001C3DBC">
      <w:pPr>
        <w:rPr>
          <w:rFonts w:ascii="Arial" w:hAnsi="Arial" w:cs="Arial"/>
          <w:sz w:val="20"/>
        </w:rPr>
      </w:pPr>
      <w:r w:rsidRPr="001C3DBC">
        <w:rPr>
          <w:rFonts w:ascii="Arial" w:hAnsi="Arial" w:cs="Arial"/>
          <w:sz w:val="20"/>
        </w:rPr>
        <w:br/>
      </w:r>
    </w:p>
    <w:p w:rsidR="001C3DBC" w:rsidRPr="001C3DBC" w:rsidRDefault="001C3DBC" w:rsidP="001C3DBC">
      <w:pPr>
        <w:rPr>
          <w:rFonts w:ascii="Arial" w:hAnsi="Arial" w:cs="Arial"/>
          <w:noProof/>
          <w:lang w:val="de-AT" w:eastAsia="de-AT"/>
        </w:rPr>
      </w:pPr>
      <w:r w:rsidRPr="001C3DBC">
        <w:rPr>
          <w:rFonts w:ascii="Arial" w:hAnsi="Arial" w:cs="Arial"/>
        </w:rPr>
        <w:t xml:space="preserve">ERÖFFNUNG am Samstag, 01. Oktober, 19:00 </w:t>
      </w:r>
    </w:p>
    <w:p w:rsidR="001C3DBC" w:rsidRPr="001C3DBC" w:rsidRDefault="001C3DBC" w:rsidP="001C3DBC">
      <w:pPr>
        <w:rPr>
          <w:rFonts w:ascii="Arial" w:hAnsi="Arial" w:cs="Arial"/>
        </w:rPr>
      </w:pPr>
      <w:r w:rsidRPr="001C3DBC">
        <w:rPr>
          <w:rFonts w:ascii="Arial" w:hAnsi="Arial" w:cs="Arial"/>
          <w:noProof/>
          <w:lang w:val="de-AT" w:eastAsia="de-AT"/>
        </w:rPr>
        <w:drawing>
          <wp:inline distT="0" distB="0" distL="0" distR="0" wp14:anchorId="5FF0ECA9" wp14:editId="38B3F8AB">
            <wp:extent cx="2216505" cy="47670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F_LNDM_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6881" cy="476789"/>
                    </a:xfrm>
                    <a:prstGeom prst="rect">
                      <a:avLst/>
                    </a:prstGeom>
                  </pic:spPr>
                </pic:pic>
              </a:graphicData>
            </a:graphic>
          </wp:inline>
        </w:drawing>
      </w:r>
    </w:p>
    <w:p w:rsidR="001C3DBC" w:rsidRPr="001C3DBC" w:rsidRDefault="001C3DBC" w:rsidP="001C3DBC">
      <w:pPr>
        <w:rPr>
          <w:rFonts w:ascii="Arial" w:hAnsi="Arial" w:cs="Arial"/>
        </w:rPr>
      </w:pPr>
      <w:r w:rsidRPr="001C3DBC">
        <w:rPr>
          <w:rFonts w:ascii="Arial" w:hAnsi="Arial" w:cs="Arial"/>
        </w:rPr>
        <w:br/>
        <w:t xml:space="preserve">AUSSTELLUNGSDAUER: </w:t>
      </w:r>
      <w:bookmarkStart w:id="0" w:name="_GoBack"/>
      <w:r w:rsidRPr="001C3DBC">
        <w:rPr>
          <w:rFonts w:ascii="Arial" w:hAnsi="Arial" w:cs="Arial"/>
        </w:rPr>
        <w:t xml:space="preserve">03. – 25. Oktober </w:t>
      </w:r>
      <w:bookmarkEnd w:id="0"/>
      <w:r w:rsidRPr="001C3DBC">
        <w:rPr>
          <w:rFonts w:ascii="Arial" w:hAnsi="Arial" w:cs="Arial"/>
        </w:rPr>
        <w:t>201</w:t>
      </w:r>
      <w:r w:rsidR="0042619F">
        <w:rPr>
          <w:rFonts w:ascii="Arial" w:hAnsi="Arial" w:cs="Arial"/>
        </w:rPr>
        <w:t>6</w:t>
      </w:r>
    </w:p>
    <w:p w:rsidR="001C3DBC" w:rsidRPr="001C3DBC" w:rsidRDefault="001C3DBC" w:rsidP="001C3DBC">
      <w:pPr>
        <w:rPr>
          <w:rFonts w:ascii="Arial" w:hAnsi="Arial" w:cs="Arial"/>
          <w:sz w:val="20"/>
        </w:rPr>
      </w:pPr>
    </w:p>
    <w:p w:rsidR="001C3DBC" w:rsidRPr="001C3DBC" w:rsidRDefault="001C3DBC" w:rsidP="001C3DBC">
      <w:pPr>
        <w:rPr>
          <w:rFonts w:ascii="Arial" w:hAnsi="Arial" w:cs="Arial"/>
          <w:sz w:val="20"/>
        </w:rPr>
      </w:pPr>
      <w:r w:rsidRPr="001C3DBC">
        <w:rPr>
          <w:rFonts w:ascii="Arial" w:hAnsi="Arial" w:cs="Arial"/>
          <w:sz w:val="20"/>
        </w:rPr>
        <w:t>Begrüßung:</w:t>
      </w:r>
      <w:r w:rsidRPr="001C3DBC">
        <w:rPr>
          <w:rFonts w:ascii="Arial" w:hAnsi="Arial" w:cs="Arial"/>
          <w:b/>
          <w:sz w:val="20"/>
        </w:rPr>
        <w:t xml:space="preserve"> </w:t>
      </w:r>
      <w:r w:rsidRPr="001C3DBC">
        <w:rPr>
          <w:rFonts w:ascii="Arial" w:hAnsi="Arial" w:cs="Arial"/>
          <w:sz w:val="20"/>
        </w:rPr>
        <w:t xml:space="preserve">Christa </w:t>
      </w:r>
      <w:proofErr w:type="spellStart"/>
      <w:r w:rsidRPr="001C3DBC">
        <w:rPr>
          <w:rFonts w:ascii="Arial" w:hAnsi="Arial" w:cs="Arial"/>
          <w:sz w:val="20"/>
        </w:rPr>
        <w:t>Aistleitner</w:t>
      </w:r>
      <w:proofErr w:type="spellEnd"/>
      <w:r w:rsidRPr="001C3DBC">
        <w:rPr>
          <w:rFonts w:ascii="Arial" w:hAnsi="Arial" w:cs="Arial"/>
          <w:sz w:val="20"/>
        </w:rPr>
        <w:t>, Geschäftsführerin &amp; Vorstandsmitglied</w:t>
      </w:r>
    </w:p>
    <w:p w:rsidR="001C3DBC" w:rsidRPr="001C3DBC" w:rsidRDefault="001C3DBC" w:rsidP="001C3DBC">
      <w:pPr>
        <w:rPr>
          <w:rFonts w:ascii="Arial" w:hAnsi="Arial" w:cs="Arial"/>
          <w:sz w:val="20"/>
        </w:rPr>
      </w:pPr>
    </w:p>
    <w:p w:rsidR="001C3DBC" w:rsidRPr="001C3DBC" w:rsidRDefault="001C3DBC" w:rsidP="001C3DBC">
      <w:pPr>
        <w:rPr>
          <w:rFonts w:ascii="Arial" w:hAnsi="Arial" w:cs="Arial"/>
          <w:sz w:val="20"/>
        </w:rPr>
      </w:pPr>
      <w:r w:rsidRPr="001C3DBC">
        <w:rPr>
          <w:rFonts w:ascii="Arial" w:hAnsi="Arial" w:cs="Arial"/>
          <w:sz w:val="20"/>
        </w:rPr>
        <w:t>Einführende Worte durch</w:t>
      </w:r>
      <w:r w:rsidRPr="001C3DBC">
        <w:rPr>
          <w:rFonts w:ascii="Arial" w:hAnsi="Arial" w:cs="Arial"/>
          <w:b/>
          <w:sz w:val="20"/>
        </w:rPr>
        <w:t xml:space="preserve"> </w:t>
      </w:r>
      <w:r w:rsidRPr="001C3DBC">
        <w:rPr>
          <w:rFonts w:ascii="Arial" w:hAnsi="Arial" w:cs="Arial"/>
          <w:sz w:val="20"/>
        </w:rPr>
        <w:t xml:space="preserve">Landeshauptmann Dr. Josef Pühringer </w:t>
      </w:r>
    </w:p>
    <w:p w:rsidR="001C3DBC" w:rsidRPr="001C3DBC" w:rsidRDefault="001C3DBC" w:rsidP="001C3DBC">
      <w:pPr>
        <w:rPr>
          <w:rFonts w:ascii="Arial" w:hAnsi="Arial" w:cs="Arial"/>
          <w:sz w:val="20"/>
        </w:rPr>
      </w:pPr>
    </w:p>
    <w:p w:rsidR="001C3DBC" w:rsidRPr="001C3DBC" w:rsidRDefault="001C3DBC" w:rsidP="001C3DBC">
      <w:pPr>
        <w:rPr>
          <w:rFonts w:ascii="Arial" w:hAnsi="Arial" w:cs="Arial"/>
          <w:sz w:val="20"/>
        </w:rPr>
      </w:pPr>
      <w:r w:rsidRPr="001C3DBC">
        <w:rPr>
          <w:rFonts w:ascii="Arial" w:hAnsi="Arial" w:cs="Arial"/>
          <w:sz w:val="20"/>
        </w:rPr>
        <w:t xml:space="preserve">Zum Künstler spricht Mag. Wolfgang </w:t>
      </w:r>
      <w:proofErr w:type="spellStart"/>
      <w:r w:rsidRPr="001C3DBC">
        <w:rPr>
          <w:rFonts w:ascii="Arial" w:hAnsi="Arial" w:cs="Arial"/>
          <w:sz w:val="20"/>
        </w:rPr>
        <w:t>Modera</w:t>
      </w:r>
      <w:proofErr w:type="spellEnd"/>
    </w:p>
    <w:p w:rsidR="001C3DBC" w:rsidRPr="001C3DBC" w:rsidRDefault="001C3DBC" w:rsidP="001C3DBC">
      <w:pPr>
        <w:rPr>
          <w:rFonts w:ascii="Arial" w:hAnsi="Arial" w:cs="Arial"/>
          <w:sz w:val="20"/>
        </w:rPr>
      </w:pPr>
    </w:p>
    <w:p w:rsidR="001C3DBC" w:rsidRPr="001C3DBC" w:rsidRDefault="001C3DBC" w:rsidP="001C3DBC">
      <w:pPr>
        <w:rPr>
          <w:rFonts w:ascii="Arial" w:hAnsi="Arial" w:cs="Arial"/>
          <w:sz w:val="20"/>
        </w:rPr>
      </w:pPr>
      <w:r w:rsidRPr="001C3DBC">
        <w:rPr>
          <w:rFonts w:ascii="Arial" w:hAnsi="Arial" w:cs="Arial"/>
          <w:sz w:val="20"/>
        </w:rPr>
        <w:t>DER KUNSTSCHAFFENDE IST AN FOLGENDEN SAMSTAGEN IN DER GALERIE:</w:t>
      </w:r>
    </w:p>
    <w:p w:rsidR="001C3DBC" w:rsidRPr="001C3DBC" w:rsidRDefault="001C3DBC" w:rsidP="001C3DBC">
      <w:pPr>
        <w:rPr>
          <w:rFonts w:ascii="Arial" w:hAnsi="Arial" w:cs="Arial"/>
          <w:sz w:val="20"/>
        </w:rPr>
      </w:pPr>
      <w:r w:rsidRPr="001C3DBC">
        <w:rPr>
          <w:rFonts w:ascii="Arial" w:hAnsi="Arial" w:cs="Arial"/>
          <w:sz w:val="20"/>
        </w:rPr>
        <w:t xml:space="preserve">15. 10., 10 - 17 Uhr Tag des offenen </w:t>
      </w:r>
      <w:proofErr w:type="spellStart"/>
      <w:r w:rsidRPr="001C3DBC">
        <w:rPr>
          <w:rFonts w:ascii="Arial" w:hAnsi="Arial" w:cs="Arial"/>
          <w:sz w:val="20"/>
        </w:rPr>
        <w:t>Atelies</w:t>
      </w:r>
      <w:proofErr w:type="spellEnd"/>
    </w:p>
    <w:p w:rsidR="001C3DBC" w:rsidRPr="001C3DBC" w:rsidRDefault="001C3DBC" w:rsidP="001C3DBC">
      <w:pPr>
        <w:rPr>
          <w:rFonts w:ascii="Arial" w:hAnsi="Arial" w:cs="Arial"/>
          <w:sz w:val="20"/>
        </w:rPr>
      </w:pPr>
      <w:r w:rsidRPr="001C3DBC">
        <w:rPr>
          <w:rFonts w:ascii="Arial" w:hAnsi="Arial" w:cs="Arial"/>
          <w:sz w:val="20"/>
        </w:rPr>
        <w:t>22. 10., 13 - 17 Uhr</w:t>
      </w:r>
    </w:p>
    <w:p w:rsidR="001C3DBC" w:rsidRPr="001C3DBC" w:rsidRDefault="001C3DBC" w:rsidP="00674821">
      <w:pPr>
        <w:widowControl w:val="0"/>
        <w:autoSpaceDE w:val="0"/>
        <w:autoSpaceDN w:val="0"/>
        <w:adjustRightInd w:val="0"/>
        <w:spacing w:line="240" w:lineRule="exact"/>
        <w:ind w:right="1749"/>
        <w:jc w:val="both"/>
        <w:rPr>
          <w:rFonts w:ascii="Arial" w:hAnsi="Arial" w:cs="Arial"/>
          <w:color w:val="181412"/>
        </w:rPr>
      </w:pPr>
    </w:p>
    <w:p w:rsidR="001C3DBC" w:rsidRPr="001C3DBC" w:rsidRDefault="001C3DBC" w:rsidP="00674821">
      <w:pPr>
        <w:widowControl w:val="0"/>
        <w:autoSpaceDE w:val="0"/>
        <w:autoSpaceDN w:val="0"/>
        <w:adjustRightInd w:val="0"/>
        <w:spacing w:line="240" w:lineRule="exact"/>
        <w:ind w:right="1749"/>
        <w:jc w:val="both"/>
        <w:rPr>
          <w:rFonts w:ascii="Arial" w:hAnsi="Arial" w:cs="Arial"/>
          <w:color w:val="181412"/>
          <w:sz w:val="22"/>
          <w:szCs w:val="22"/>
        </w:rPr>
      </w:pPr>
    </w:p>
    <w:p w:rsidR="001B5FBE" w:rsidRDefault="001B5FBE" w:rsidP="00674821">
      <w:pPr>
        <w:widowControl w:val="0"/>
        <w:autoSpaceDE w:val="0"/>
        <w:autoSpaceDN w:val="0"/>
        <w:adjustRightInd w:val="0"/>
        <w:spacing w:line="240" w:lineRule="exact"/>
        <w:ind w:right="1749"/>
        <w:jc w:val="both"/>
        <w:rPr>
          <w:rFonts w:ascii="Arial" w:hAnsi="Arial" w:cs="Arial"/>
          <w:color w:val="181412"/>
          <w:sz w:val="22"/>
          <w:szCs w:val="22"/>
        </w:rPr>
      </w:pPr>
      <w:r>
        <w:rPr>
          <w:rFonts w:ascii="Arial" w:hAnsi="Arial" w:cs="Arial"/>
          <w:color w:val="181412"/>
          <w:sz w:val="22"/>
          <w:szCs w:val="22"/>
        </w:rPr>
        <w:t>Zur Person</w:t>
      </w:r>
    </w:p>
    <w:p w:rsidR="001B5FBE" w:rsidRDefault="001B5FBE" w:rsidP="00674821">
      <w:pPr>
        <w:widowControl w:val="0"/>
        <w:autoSpaceDE w:val="0"/>
        <w:autoSpaceDN w:val="0"/>
        <w:adjustRightInd w:val="0"/>
        <w:spacing w:line="240" w:lineRule="exact"/>
        <w:ind w:right="1749"/>
        <w:jc w:val="both"/>
        <w:rPr>
          <w:rFonts w:ascii="Arial" w:hAnsi="Arial" w:cs="Arial"/>
          <w:color w:val="181412"/>
          <w:sz w:val="22"/>
          <w:szCs w:val="22"/>
        </w:rPr>
      </w:pPr>
    </w:p>
    <w:p w:rsidR="00674821" w:rsidRPr="001C3DBC" w:rsidRDefault="00674821" w:rsidP="00674821">
      <w:pPr>
        <w:widowControl w:val="0"/>
        <w:autoSpaceDE w:val="0"/>
        <w:autoSpaceDN w:val="0"/>
        <w:adjustRightInd w:val="0"/>
        <w:spacing w:line="240" w:lineRule="exact"/>
        <w:ind w:right="1749"/>
        <w:jc w:val="both"/>
        <w:rPr>
          <w:rFonts w:ascii="Arial" w:hAnsi="Arial" w:cs="Arial"/>
          <w:color w:val="181412"/>
          <w:sz w:val="22"/>
          <w:szCs w:val="22"/>
        </w:rPr>
      </w:pPr>
      <w:proofErr w:type="spellStart"/>
      <w:r w:rsidRPr="001C3DBC">
        <w:rPr>
          <w:rFonts w:ascii="Arial" w:hAnsi="Arial" w:cs="Arial"/>
          <w:color w:val="181412"/>
          <w:sz w:val="22"/>
          <w:szCs w:val="22"/>
        </w:rPr>
        <w:t>Mag.art</w:t>
      </w:r>
      <w:proofErr w:type="spellEnd"/>
      <w:r w:rsidRPr="001C3DBC">
        <w:rPr>
          <w:rFonts w:ascii="Arial" w:hAnsi="Arial" w:cs="Arial"/>
          <w:color w:val="181412"/>
          <w:sz w:val="22"/>
          <w:szCs w:val="22"/>
        </w:rPr>
        <w:t xml:space="preserve"> Harald </w:t>
      </w:r>
      <w:proofErr w:type="spellStart"/>
      <w:r w:rsidRPr="001C3DBC">
        <w:rPr>
          <w:rFonts w:ascii="Arial" w:hAnsi="Arial" w:cs="Arial"/>
          <w:color w:val="181412"/>
          <w:sz w:val="22"/>
          <w:szCs w:val="22"/>
        </w:rPr>
        <w:t>Birklhuber</w:t>
      </w:r>
      <w:proofErr w:type="spellEnd"/>
    </w:p>
    <w:p w:rsidR="00674821" w:rsidRPr="001C3DBC" w:rsidRDefault="00674821" w:rsidP="00674821">
      <w:pPr>
        <w:widowControl w:val="0"/>
        <w:autoSpaceDE w:val="0"/>
        <w:autoSpaceDN w:val="0"/>
        <w:adjustRightInd w:val="0"/>
        <w:spacing w:line="240" w:lineRule="exact"/>
        <w:ind w:right="1749"/>
        <w:jc w:val="both"/>
        <w:rPr>
          <w:rFonts w:ascii="Arial" w:hAnsi="Arial" w:cs="Arial"/>
          <w:color w:val="181412"/>
          <w:sz w:val="22"/>
          <w:szCs w:val="22"/>
        </w:rPr>
      </w:pPr>
    </w:p>
    <w:p w:rsidR="00674821" w:rsidRPr="001C3DBC" w:rsidRDefault="00674821" w:rsidP="00674821">
      <w:pPr>
        <w:widowControl w:val="0"/>
        <w:autoSpaceDE w:val="0"/>
        <w:autoSpaceDN w:val="0"/>
        <w:adjustRightInd w:val="0"/>
        <w:spacing w:line="240" w:lineRule="exact"/>
        <w:ind w:right="1749"/>
        <w:jc w:val="both"/>
        <w:rPr>
          <w:rFonts w:ascii="Arial" w:hAnsi="Arial" w:cs="Arial"/>
          <w:color w:val="181412"/>
          <w:sz w:val="22"/>
          <w:szCs w:val="22"/>
        </w:rPr>
      </w:pPr>
      <w:r w:rsidRPr="001C3DBC">
        <w:rPr>
          <w:rFonts w:ascii="Arial" w:hAnsi="Arial" w:cs="Arial"/>
          <w:color w:val="181412"/>
          <w:sz w:val="22"/>
          <w:szCs w:val="22"/>
        </w:rPr>
        <w:t>1961 geboren in Steyr, Oberösterreich</w:t>
      </w:r>
      <w:r w:rsidR="00021785">
        <w:rPr>
          <w:rFonts w:ascii="Arial" w:hAnsi="Arial" w:cs="Arial"/>
          <w:color w:val="181412"/>
          <w:sz w:val="22"/>
          <w:szCs w:val="22"/>
        </w:rPr>
        <w:t xml:space="preserve">, lebt in </w:t>
      </w:r>
      <w:proofErr w:type="spellStart"/>
      <w:r w:rsidR="00021785">
        <w:rPr>
          <w:rFonts w:ascii="Arial" w:hAnsi="Arial" w:cs="Arial"/>
          <w:color w:val="181412"/>
          <w:sz w:val="22"/>
          <w:szCs w:val="22"/>
        </w:rPr>
        <w:t>Kronstorf</w:t>
      </w:r>
      <w:proofErr w:type="spellEnd"/>
    </w:p>
    <w:p w:rsidR="00916F03" w:rsidRPr="001C3DBC" w:rsidRDefault="00674821" w:rsidP="00916F03">
      <w:pPr>
        <w:widowControl w:val="0"/>
        <w:autoSpaceDE w:val="0"/>
        <w:autoSpaceDN w:val="0"/>
        <w:adjustRightInd w:val="0"/>
        <w:spacing w:line="240" w:lineRule="exact"/>
        <w:jc w:val="both"/>
        <w:rPr>
          <w:rFonts w:ascii="Arial" w:hAnsi="Arial" w:cs="Arial"/>
          <w:color w:val="181412"/>
          <w:sz w:val="22"/>
          <w:szCs w:val="22"/>
        </w:rPr>
      </w:pPr>
      <w:r w:rsidRPr="001C3DBC">
        <w:rPr>
          <w:rFonts w:ascii="Arial" w:hAnsi="Arial" w:cs="Arial"/>
          <w:color w:val="181412"/>
          <w:sz w:val="22"/>
          <w:szCs w:val="22"/>
        </w:rPr>
        <w:t>1992 Hochschule für künstlerische</w:t>
      </w:r>
      <w:r w:rsidR="00916F03" w:rsidRPr="001C3DBC">
        <w:rPr>
          <w:rFonts w:ascii="Arial" w:hAnsi="Arial" w:cs="Arial"/>
          <w:color w:val="181412"/>
          <w:sz w:val="22"/>
          <w:szCs w:val="22"/>
        </w:rPr>
        <w:t xml:space="preserve"> und industrielle Gestaltung in </w:t>
      </w:r>
      <w:r w:rsidRPr="001C3DBC">
        <w:rPr>
          <w:rFonts w:ascii="Arial" w:hAnsi="Arial" w:cs="Arial"/>
          <w:color w:val="181412"/>
          <w:sz w:val="22"/>
          <w:szCs w:val="22"/>
        </w:rPr>
        <w:t xml:space="preserve">Linz, </w:t>
      </w:r>
    </w:p>
    <w:p w:rsidR="00674821" w:rsidRPr="001C3DBC" w:rsidRDefault="00674821" w:rsidP="00916F03">
      <w:pPr>
        <w:widowControl w:val="0"/>
        <w:autoSpaceDE w:val="0"/>
        <w:autoSpaceDN w:val="0"/>
        <w:adjustRightInd w:val="0"/>
        <w:spacing w:line="240" w:lineRule="exact"/>
        <w:jc w:val="both"/>
        <w:rPr>
          <w:rFonts w:ascii="Arial" w:hAnsi="Arial" w:cs="Arial"/>
          <w:color w:val="181412"/>
          <w:sz w:val="22"/>
          <w:szCs w:val="22"/>
        </w:rPr>
      </w:pPr>
      <w:r w:rsidRPr="001C3DBC">
        <w:rPr>
          <w:rFonts w:ascii="Arial" w:hAnsi="Arial" w:cs="Arial"/>
          <w:color w:val="181412"/>
          <w:sz w:val="22"/>
          <w:szCs w:val="22"/>
        </w:rPr>
        <w:t>Meisterklasse Malerei und Graphik</w:t>
      </w:r>
    </w:p>
    <w:p w:rsidR="00674821" w:rsidRPr="001C3DBC" w:rsidRDefault="00674821" w:rsidP="00674821">
      <w:pPr>
        <w:widowControl w:val="0"/>
        <w:autoSpaceDE w:val="0"/>
        <w:autoSpaceDN w:val="0"/>
        <w:adjustRightInd w:val="0"/>
        <w:spacing w:line="240" w:lineRule="exact"/>
        <w:ind w:right="1749"/>
        <w:jc w:val="both"/>
        <w:rPr>
          <w:rFonts w:ascii="Arial" w:hAnsi="Arial" w:cs="Arial"/>
          <w:color w:val="181412"/>
          <w:sz w:val="22"/>
          <w:szCs w:val="22"/>
        </w:rPr>
      </w:pPr>
      <w:r w:rsidRPr="001C3DBC">
        <w:rPr>
          <w:rFonts w:ascii="Arial" w:hAnsi="Arial" w:cs="Arial"/>
          <w:color w:val="181412"/>
          <w:sz w:val="22"/>
          <w:szCs w:val="22"/>
        </w:rPr>
        <w:t xml:space="preserve">1997 Diplom (Magister </w:t>
      </w:r>
      <w:proofErr w:type="spellStart"/>
      <w:r w:rsidRPr="001C3DBC">
        <w:rPr>
          <w:rFonts w:ascii="Arial" w:hAnsi="Arial" w:cs="Arial"/>
          <w:color w:val="181412"/>
          <w:sz w:val="22"/>
          <w:szCs w:val="22"/>
        </w:rPr>
        <w:t>Artium</w:t>
      </w:r>
      <w:proofErr w:type="spellEnd"/>
      <w:r w:rsidRPr="001C3DBC">
        <w:rPr>
          <w:rFonts w:ascii="Arial" w:hAnsi="Arial" w:cs="Arial"/>
          <w:color w:val="181412"/>
          <w:sz w:val="22"/>
          <w:szCs w:val="22"/>
        </w:rPr>
        <w:t>)</w:t>
      </w:r>
    </w:p>
    <w:p w:rsidR="00674821" w:rsidRPr="001C3DBC" w:rsidRDefault="00674821" w:rsidP="00674821">
      <w:pPr>
        <w:widowControl w:val="0"/>
        <w:autoSpaceDE w:val="0"/>
        <w:autoSpaceDN w:val="0"/>
        <w:adjustRightInd w:val="0"/>
        <w:spacing w:line="240" w:lineRule="exact"/>
        <w:ind w:right="1749"/>
        <w:jc w:val="both"/>
        <w:rPr>
          <w:rFonts w:ascii="Arial" w:hAnsi="Arial" w:cs="Arial"/>
          <w:color w:val="181412"/>
          <w:sz w:val="22"/>
          <w:szCs w:val="22"/>
        </w:rPr>
      </w:pP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 xml:space="preserve">Zur Malerei von Harald </w:t>
      </w:r>
      <w:proofErr w:type="spellStart"/>
      <w:r>
        <w:rPr>
          <w:rFonts w:ascii="HelveticaNeue-Thin" w:hAnsi="HelveticaNeue-Thin" w:cs="HelveticaNeue-Thin"/>
          <w:sz w:val="20"/>
          <w:szCs w:val="20"/>
          <w:lang w:val="de-AT"/>
        </w:rPr>
        <w:t>Birklhuber</w:t>
      </w:r>
      <w:proofErr w:type="spellEnd"/>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 xml:space="preserve">Der Maler Harald </w:t>
      </w:r>
      <w:proofErr w:type="spellStart"/>
      <w:r>
        <w:rPr>
          <w:rFonts w:ascii="HelveticaNeue-Thin" w:hAnsi="HelveticaNeue-Thin" w:cs="HelveticaNeue-Thin"/>
          <w:sz w:val="20"/>
          <w:szCs w:val="20"/>
          <w:lang w:val="de-AT"/>
        </w:rPr>
        <w:t>Birklhuber</w:t>
      </w:r>
      <w:proofErr w:type="spellEnd"/>
      <w:r>
        <w:rPr>
          <w:rFonts w:ascii="HelveticaNeue-Thin" w:hAnsi="HelveticaNeue-Thin" w:cs="HelveticaNeue-Thin"/>
          <w:sz w:val="20"/>
          <w:szCs w:val="20"/>
          <w:lang w:val="de-AT"/>
        </w:rPr>
        <w:t xml:space="preserve"> ist ein wichtiger Vertreter der gegenstandsbezogenen Kunst in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der Tradition der Klassischen Moderne. Seit seinem Studium der Malerei und Grafik setzt er</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sich konsequent von Zeitströmungen ab und bleibt seiner einmal gefundenen malerischen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Auffassung treu. So sehr seine verschiedenen Werkphasen zeitgebunden sind und die ihn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zum jeweiligen Zeitpunkt beschäftigenden Fragestellungen aufnehmen, so sehr zeigen alle</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Bilder seine unverwechselbare Handschrift, seinen ihm eigenen Stil.</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 xml:space="preserve">Sarah </w:t>
      </w:r>
      <w:proofErr w:type="spellStart"/>
      <w:r>
        <w:rPr>
          <w:rFonts w:ascii="HelveticaNeue-Thin" w:hAnsi="HelveticaNeue-Thin" w:cs="HelveticaNeue-Thin"/>
          <w:sz w:val="20"/>
          <w:szCs w:val="20"/>
          <w:lang w:val="de-AT"/>
        </w:rPr>
        <w:t>Kofmann</w:t>
      </w:r>
      <w:proofErr w:type="spellEnd"/>
      <w:r>
        <w:rPr>
          <w:rFonts w:ascii="HelveticaNeue-Thin" w:hAnsi="HelveticaNeue-Thin" w:cs="HelveticaNeue-Thin"/>
          <w:sz w:val="20"/>
          <w:szCs w:val="20"/>
          <w:lang w:val="de-AT"/>
        </w:rPr>
        <w:t xml:space="preserve"> verweist darauf, dass die Funktion eines Bildes entweder in der Darstellung</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von Wirklichkeit, also Gegenständen, Körpern aus unserer Welt, oder in innerbildlichen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 xml:space="preserve">Darstellungen, die eigenen Gesetzen gehorchen, </w:t>
      </w:r>
      <w:proofErr w:type="gramStart"/>
      <w:r>
        <w:rPr>
          <w:rFonts w:ascii="HelveticaNeue-Thin" w:hAnsi="HelveticaNeue-Thin" w:cs="HelveticaNeue-Thin"/>
          <w:sz w:val="20"/>
          <w:szCs w:val="20"/>
          <w:lang w:val="de-AT"/>
        </w:rPr>
        <w:t>besteht</w:t>
      </w:r>
      <w:proofErr w:type="gramEnd"/>
      <w:r>
        <w:rPr>
          <w:rFonts w:ascii="HelveticaNeue-Thin" w:hAnsi="HelveticaNeue-Thin" w:cs="HelveticaNeue-Thin"/>
          <w:sz w:val="20"/>
          <w:szCs w:val="20"/>
          <w:lang w:val="de-AT"/>
        </w:rPr>
        <w:t>.</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 xml:space="preserve">Augenscheinlich beschäftigt sich auch der Maler Harald </w:t>
      </w:r>
      <w:proofErr w:type="spellStart"/>
      <w:r>
        <w:rPr>
          <w:rFonts w:ascii="HelveticaNeue-Thin" w:hAnsi="HelveticaNeue-Thin" w:cs="HelveticaNeue-Thin"/>
          <w:sz w:val="20"/>
          <w:szCs w:val="20"/>
          <w:lang w:val="de-AT"/>
        </w:rPr>
        <w:t>Birklhuber</w:t>
      </w:r>
      <w:proofErr w:type="spellEnd"/>
      <w:r>
        <w:rPr>
          <w:rFonts w:ascii="HelveticaNeue-Thin" w:hAnsi="HelveticaNeue-Thin" w:cs="HelveticaNeue-Thin"/>
          <w:sz w:val="20"/>
          <w:szCs w:val="20"/>
          <w:lang w:val="de-AT"/>
        </w:rPr>
        <w:t xml:space="preserve"> mit den großen Themen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 xml:space="preserve">der Malerei Landschaft, Architektur und Menschen, im </w:t>
      </w:r>
      <w:proofErr w:type="spellStart"/>
      <w:r>
        <w:rPr>
          <w:rFonts w:ascii="HelveticaNeue-Thin" w:hAnsi="HelveticaNeue-Thin" w:cs="HelveticaNeue-Thin"/>
          <w:sz w:val="20"/>
          <w:szCs w:val="20"/>
          <w:lang w:val="de-AT"/>
        </w:rPr>
        <w:t>Kofmannschen</w:t>
      </w:r>
      <w:proofErr w:type="spellEnd"/>
      <w:r>
        <w:rPr>
          <w:rFonts w:ascii="HelveticaNeue-Thin" w:hAnsi="HelveticaNeue-Thin" w:cs="HelveticaNeue-Thin"/>
          <w:sz w:val="20"/>
          <w:szCs w:val="20"/>
          <w:lang w:val="de-AT"/>
        </w:rPr>
        <w:t xml:space="preserve"> Sinn also der Darstellung</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von Wirklichkeit. Die hier zu begleitende Werkübersicht bietet uns Landschaften,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Reiseeindrücke und Urlaubsimpressionen, Menschen in Alltagssituationen und schließlich</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Stadtlandschaften. Bereits ein flüchtiger Blick zeigt, dass sie, die Bilder, von keinen revolutionären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Sprüngen in seiner künstlerischen Entwicklung künden, sondern eine Evolution, ein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Reifen, ein Ausweiten und Abwandeln der Themen und des handwerklichen Instrumentariums</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belegen. Das verbindende Element liegt – wie könnte es anders sein – in der Weltsicht</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 xml:space="preserve">und damit der Persönlichkeit des Künstlers Harald </w:t>
      </w:r>
      <w:proofErr w:type="spellStart"/>
      <w:r>
        <w:rPr>
          <w:rFonts w:ascii="HelveticaNeue-Thin" w:hAnsi="HelveticaNeue-Thin" w:cs="HelveticaNeue-Thin"/>
          <w:sz w:val="20"/>
          <w:szCs w:val="20"/>
          <w:lang w:val="de-AT"/>
        </w:rPr>
        <w:t>Birklhuber</w:t>
      </w:r>
      <w:proofErr w:type="spellEnd"/>
      <w:r>
        <w:rPr>
          <w:rFonts w:ascii="HelveticaNeue-Thin" w:hAnsi="HelveticaNeue-Thin" w:cs="HelveticaNeue-Thin"/>
          <w:sz w:val="20"/>
          <w:szCs w:val="20"/>
          <w:lang w:val="de-AT"/>
        </w:rPr>
        <w:t xml:space="preserve"> begründet.</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Früh schon hat er seine Antwort auf die alle Maler betreffende Frage, was denn nun ein Bild</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sei und was dabei Malerei zu leisten habe, gefunden. Weil sich diese Frage bei jedem Bild</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aufs Neue stellt, dokumentieren seine Bilder eine kontinuierliche Selbstvergewisserung, ob</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denn die einmal gegebene Antwort noch immer zutreffend sei. Seine Bilder veranlassen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ihre Betrachter, die Frage nach dem Wesen des Bildes auch für sich selbst zu reflektieren.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Die visuelle Potenz seiner Werke legt dies nahe.</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 xml:space="preserve">Zweifellos ist </w:t>
      </w:r>
      <w:proofErr w:type="spellStart"/>
      <w:r>
        <w:rPr>
          <w:rFonts w:ascii="HelveticaNeue-Thin" w:hAnsi="HelveticaNeue-Thin" w:cs="HelveticaNeue-Thin"/>
          <w:sz w:val="20"/>
          <w:szCs w:val="20"/>
          <w:lang w:val="de-AT"/>
        </w:rPr>
        <w:t>Birklhuber</w:t>
      </w:r>
      <w:proofErr w:type="spellEnd"/>
      <w:r>
        <w:rPr>
          <w:rFonts w:ascii="HelveticaNeue-Thin" w:hAnsi="HelveticaNeue-Thin" w:cs="HelveticaNeue-Thin"/>
          <w:sz w:val="20"/>
          <w:szCs w:val="20"/>
          <w:lang w:val="de-AT"/>
        </w:rPr>
        <w:t xml:space="preserve"> an der Wirklichkeit interessiert. Er bildet Wirklichkeit ab und bekennt</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sich stets zum Gegenstand. Gleichzeitig gelingt es ihm mit seinem Stil, neue Bildwirklichkeiten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zu schaffen. Denn eines scheint sicher: es geht ihm nicht allein um die vordergründige,</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lastRenderedPageBreak/>
        <w:t>möglichst wirklichkeitsgetreue Abbildung von Gegenständen, sondern um die Darstellung</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des Ergebnisses eines inneren Verarbeitungs- und Gestaltungsprozesses, der seinen Ausgangspunkt</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in der uns umgebenden Wirklichkeit findet. Charakteristisch ist auch, dass alles zum Bild werden kann; er ist kein thematisch festgelegter Maler. Dies freilich nicht zuletzt deshalb, weil er in handwerklicher Hinsicht keine Beschränkungen kennt. Ist er von einer Situation beeindruckt, so überlässt er sich völlig der in ihm ausgelösten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Stimmung. Als geübter Zeichner erfasst er das strukturell Typische des Gegenstands und legt damit den Aufbau</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des Bildes fest. Das Detail interessiert ihn dabei oft nur insoweit, als es für die Beschreibung der jeweiligen Situation, des jeweiligen Gegenstandes notwendig ist. Naturgemäß kommt bei ihm dem Farbauftrag eine besondere Bedeutung zu. Meist werden Farben in ihrer Reinheit gegeneinander gestellt. Einmal</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werden die Farben in ihrer Materialität pastos verwendet und geben damit ein kräftiges</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Lebenszeichen ab. Dann wiederum erfolgt der Farbauftrag lasierend und führt zu einer völlig</w:t>
      </w:r>
    </w:p>
    <w:p w:rsidR="001A621A" w:rsidRDefault="001A621A" w:rsidP="001A621A">
      <w:pPr>
        <w:autoSpaceDE w:val="0"/>
        <w:autoSpaceDN w:val="0"/>
        <w:adjustRightInd w:val="0"/>
        <w:rPr>
          <w:rFonts w:ascii="HelveticaNeue-Thin" w:hAnsi="HelveticaNeue-Thin" w:cs="HelveticaNeue-Thin"/>
          <w:sz w:val="20"/>
          <w:szCs w:val="20"/>
          <w:lang w:val="de-AT"/>
        </w:rPr>
      </w:pPr>
      <w:proofErr w:type="gramStart"/>
      <w:r>
        <w:rPr>
          <w:rFonts w:ascii="HelveticaNeue-Thin" w:hAnsi="HelveticaNeue-Thin" w:cs="HelveticaNeue-Thin"/>
          <w:sz w:val="20"/>
          <w:szCs w:val="20"/>
          <w:lang w:val="de-AT"/>
        </w:rPr>
        <w:t>anderen</w:t>
      </w:r>
      <w:proofErr w:type="gramEnd"/>
      <w:r>
        <w:rPr>
          <w:rFonts w:ascii="HelveticaNeue-Thin" w:hAnsi="HelveticaNeue-Thin" w:cs="HelveticaNeue-Thin"/>
          <w:sz w:val="20"/>
          <w:szCs w:val="20"/>
          <w:lang w:val="de-AT"/>
        </w:rPr>
        <w:t xml:space="preserve"> Bildwirkung.</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 xml:space="preserve">Gerade mit seiner Farbbehandlung zeigt sich </w:t>
      </w:r>
      <w:proofErr w:type="spellStart"/>
      <w:r>
        <w:rPr>
          <w:rFonts w:ascii="HelveticaNeue-Thin" w:hAnsi="HelveticaNeue-Thin" w:cs="HelveticaNeue-Thin"/>
          <w:sz w:val="20"/>
          <w:szCs w:val="20"/>
          <w:lang w:val="de-AT"/>
        </w:rPr>
        <w:t>Birklhuber</w:t>
      </w:r>
      <w:proofErr w:type="spellEnd"/>
      <w:r>
        <w:rPr>
          <w:rFonts w:ascii="HelveticaNeue-Thin" w:hAnsi="HelveticaNeue-Thin" w:cs="HelveticaNeue-Thin"/>
          <w:sz w:val="20"/>
          <w:szCs w:val="20"/>
          <w:lang w:val="de-AT"/>
        </w:rPr>
        <w:t xml:space="preserve"> der großen Tradition des expressiven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Gestus verpflichtet. Nicht ohne Grund sind für ihn die Expressiven der österreichischen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Kunst der Vorkriegszeit bedeutsame Anreger und Gefährten über die Zeiten hinweg.</w:t>
      </w:r>
    </w:p>
    <w:p w:rsidR="00D21DC2" w:rsidRDefault="001A621A" w:rsidP="001A621A">
      <w:pPr>
        <w:rPr>
          <w:rFonts w:ascii="HelveticaNeue-Thin" w:hAnsi="HelveticaNeue-Thin" w:cs="HelveticaNeue-Thin"/>
          <w:sz w:val="20"/>
          <w:szCs w:val="20"/>
          <w:lang w:val="de-AT"/>
        </w:rPr>
      </w:pPr>
      <w:r>
        <w:rPr>
          <w:rFonts w:ascii="HelveticaNeue-Thin" w:hAnsi="HelveticaNeue-Thin" w:cs="HelveticaNeue-Thin"/>
          <w:sz w:val="20"/>
          <w:szCs w:val="20"/>
          <w:lang w:val="de-AT"/>
        </w:rPr>
        <w:t xml:space="preserve">Stellvertretend für viele sei der von ihm verehrte Herbert </w:t>
      </w:r>
      <w:proofErr w:type="spellStart"/>
      <w:r>
        <w:rPr>
          <w:rFonts w:ascii="HelveticaNeue-Thin" w:hAnsi="HelveticaNeue-Thin" w:cs="HelveticaNeue-Thin"/>
          <w:sz w:val="20"/>
          <w:szCs w:val="20"/>
          <w:lang w:val="de-AT"/>
        </w:rPr>
        <w:t>Böckl</w:t>
      </w:r>
      <w:proofErr w:type="spellEnd"/>
      <w:r>
        <w:rPr>
          <w:rFonts w:ascii="HelveticaNeue-Thin" w:hAnsi="HelveticaNeue-Thin" w:cs="HelveticaNeue-Thin"/>
          <w:sz w:val="20"/>
          <w:szCs w:val="20"/>
          <w:lang w:val="de-AT"/>
        </w:rPr>
        <w:t xml:space="preserve"> genannt.</w:t>
      </w:r>
    </w:p>
    <w:p w:rsidR="001A621A" w:rsidRDefault="001A621A" w:rsidP="001A621A">
      <w:pPr>
        <w:rPr>
          <w:rFonts w:ascii="HelveticaNeue-Thin" w:hAnsi="HelveticaNeue-Thin" w:cs="HelveticaNeue-Thin"/>
          <w:sz w:val="20"/>
          <w:szCs w:val="20"/>
          <w:lang w:val="de-AT"/>
        </w:rPr>
      </w:pP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Vorwort zum Katalog</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Gemäß einem Leitsatz von Georges Braque, wonach dieser kein revolutionärer Maler sei,</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 xml:space="preserve">strebt Harald </w:t>
      </w:r>
      <w:proofErr w:type="spellStart"/>
      <w:r>
        <w:rPr>
          <w:rFonts w:ascii="HelveticaNeue-Thin" w:hAnsi="HelveticaNeue-Thin" w:cs="HelveticaNeue-Thin"/>
          <w:sz w:val="20"/>
          <w:szCs w:val="20"/>
          <w:lang w:val="de-AT"/>
        </w:rPr>
        <w:t>Birklhuber</w:t>
      </w:r>
      <w:proofErr w:type="spellEnd"/>
      <w:r>
        <w:rPr>
          <w:rFonts w:ascii="HelveticaNeue-Thin" w:hAnsi="HelveticaNeue-Thin" w:cs="HelveticaNeue-Thin"/>
          <w:sz w:val="20"/>
          <w:szCs w:val="20"/>
          <w:lang w:val="de-AT"/>
        </w:rPr>
        <w:t xml:space="preserve"> nicht die Übertreibung an, sondern möchte das Feuer der Begeisterung</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für die Kunst (</w:t>
      </w:r>
      <w:proofErr w:type="spellStart"/>
      <w:r>
        <w:rPr>
          <w:rFonts w:ascii="HelveticaNeue-Thin" w:hAnsi="HelveticaNeue-Thin" w:cs="HelveticaNeue-Thin"/>
          <w:sz w:val="20"/>
          <w:szCs w:val="20"/>
          <w:lang w:val="de-AT"/>
        </w:rPr>
        <w:t>be</w:t>
      </w:r>
      <w:proofErr w:type="spellEnd"/>
      <w:r>
        <w:rPr>
          <w:rFonts w:ascii="HelveticaNeue-Thin" w:hAnsi="HelveticaNeue-Thin" w:cs="HelveticaNeue-Thin"/>
          <w:sz w:val="20"/>
          <w:szCs w:val="20"/>
          <w:lang w:val="de-AT"/>
        </w:rPr>
        <w:t>-)wahren. So verwundert es nicht, dass der Künstler gegenständlich</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malt – sich dem als zeitgemäß empfundenen Abstrakten verwehrt und im weitesten Sinne</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die klassische Moderne referenziert.</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 xml:space="preserve">„Gewöhnliches“ erhebt Harald </w:t>
      </w:r>
      <w:proofErr w:type="spellStart"/>
      <w:r>
        <w:rPr>
          <w:rFonts w:ascii="HelveticaNeue-Thin" w:hAnsi="HelveticaNeue-Thin" w:cs="HelveticaNeue-Thin"/>
          <w:sz w:val="20"/>
          <w:szCs w:val="20"/>
          <w:lang w:val="de-AT"/>
        </w:rPr>
        <w:t>Birklhuber</w:t>
      </w:r>
      <w:proofErr w:type="spellEnd"/>
      <w:r>
        <w:rPr>
          <w:rFonts w:ascii="HelveticaNeue-Thin" w:hAnsi="HelveticaNeue-Thin" w:cs="HelveticaNeue-Thin"/>
          <w:sz w:val="20"/>
          <w:szCs w:val="20"/>
          <w:lang w:val="de-AT"/>
        </w:rPr>
        <w:t xml:space="preserve"> zum Bildsujet – malt Menschen in ihrer gewohnten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Umgebung, in Alltagssituationen, bei der Arbeit oder in der Freizeit, um Gefühle, Eindrücke</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und Stimmungen sichtbar zu machen. Im Regen Spazierende, pulsierendes Marktleben,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Arbeiter und Bäuerinnen beim Verrichten ihrer brotbringenden Tätigkeiten erzählen Geschichten,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die den Betrachter individuell ansprechen. Besonders behutsam fängt der Künstler die</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unschuldigen Blicke und Gesten von Kindern ein – mag man dem empfindsamen Gespür</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einer Mutter kunsthistorisch Glauben schenken.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Aktdarstellungen, Tierbilder, Architekturen, Landschaften und Stillleben komplettieren das</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umfassende Themenrepertoire des Künstlers, belegen dessen vielfache Könnerschaft und</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geben Auskunft über Vieles, das ihn interessiert.</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 xml:space="preserve">Und dennoch hebt sich Harald </w:t>
      </w:r>
      <w:proofErr w:type="spellStart"/>
      <w:r>
        <w:rPr>
          <w:rFonts w:ascii="HelveticaNeue-Thin" w:hAnsi="HelveticaNeue-Thin" w:cs="HelveticaNeue-Thin"/>
          <w:sz w:val="20"/>
          <w:szCs w:val="20"/>
          <w:lang w:val="de-AT"/>
        </w:rPr>
        <w:t>Birklhubers</w:t>
      </w:r>
      <w:proofErr w:type="spellEnd"/>
      <w:r>
        <w:rPr>
          <w:rFonts w:ascii="HelveticaNeue-Thin" w:hAnsi="HelveticaNeue-Thin" w:cs="HelveticaNeue-Thin"/>
          <w:sz w:val="20"/>
          <w:szCs w:val="20"/>
          <w:lang w:val="de-AT"/>
        </w:rPr>
        <w:t xml:space="preserve"> Oeuvre von Arbeiten zeitgenössischer </w:t>
      </w:r>
      <w:proofErr w:type="spellStart"/>
      <w:r>
        <w:rPr>
          <w:rFonts w:ascii="HelveticaNeue-Thin" w:hAnsi="HelveticaNeue-Thin" w:cs="HelveticaNeue-Thin"/>
          <w:sz w:val="20"/>
          <w:szCs w:val="20"/>
          <w:lang w:val="de-AT"/>
        </w:rPr>
        <w:t>KünstlerInnen</w:t>
      </w:r>
      <w:proofErr w:type="spellEnd"/>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wesentlich ab. Der Maler spielt mit dem Kolorit, weitet die übliche Farbpalette partiell</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ins Irreale aus, kleidet Gemaltes in surreale Farbmantel und changiert zwischen Wirklichkeit,</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Ungewissem und Illusion – wenngleich das Sichtbarmachen von konkret Gedachtem oder</w:t>
      </w:r>
    </w:p>
    <w:p w:rsidR="001A621A" w:rsidRDefault="001A621A" w:rsidP="001A621A">
      <w:pPr>
        <w:autoSpaceDE w:val="0"/>
        <w:autoSpaceDN w:val="0"/>
        <w:adjustRightInd w:val="0"/>
        <w:rPr>
          <w:rFonts w:ascii="HelveticaNeue-Thin" w:hAnsi="HelveticaNeue-Thin" w:cs="HelveticaNeue-Thin"/>
          <w:sz w:val="20"/>
          <w:szCs w:val="20"/>
          <w:lang w:val="de-AT"/>
        </w:rPr>
      </w:pPr>
      <w:proofErr w:type="gramStart"/>
      <w:r>
        <w:rPr>
          <w:rFonts w:ascii="HelveticaNeue-Thin" w:hAnsi="HelveticaNeue-Thin" w:cs="HelveticaNeue-Thin"/>
          <w:sz w:val="20"/>
          <w:szCs w:val="20"/>
          <w:lang w:val="de-AT"/>
        </w:rPr>
        <w:t>Gesehenen formal</w:t>
      </w:r>
      <w:proofErr w:type="gramEnd"/>
      <w:r>
        <w:rPr>
          <w:rFonts w:ascii="HelveticaNeue-Thin" w:hAnsi="HelveticaNeue-Thin" w:cs="HelveticaNeue-Thin"/>
          <w:sz w:val="20"/>
          <w:szCs w:val="20"/>
          <w:lang w:val="de-AT"/>
        </w:rPr>
        <w:t xml:space="preserve"> Priorität behält.</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 xml:space="preserve">Zu Thema und Farbe gesellt sich in </w:t>
      </w:r>
      <w:proofErr w:type="spellStart"/>
      <w:r>
        <w:rPr>
          <w:rFonts w:ascii="HelveticaNeue-Thin" w:hAnsi="HelveticaNeue-Thin" w:cs="HelveticaNeue-Thin"/>
          <w:sz w:val="20"/>
          <w:szCs w:val="20"/>
          <w:lang w:val="de-AT"/>
        </w:rPr>
        <w:t>Birklhubers</w:t>
      </w:r>
      <w:proofErr w:type="spellEnd"/>
      <w:r>
        <w:rPr>
          <w:rFonts w:ascii="HelveticaNeue-Thin" w:hAnsi="HelveticaNeue-Thin" w:cs="HelveticaNeue-Thin"/>
          <w:sz w:val="20"/>
          <w:szCs w:val="20"/>
          <w:lang w:val="de-AT"/>
        </w:rPr>
        <w:t xml:space="preserve"> Arbeiten gleichwertig das Licht als dritter</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Protagonist. Seine Gemälde scheinen von innen her zu leuchten, als ob ein bildimmanenter</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Leuchtkörper als Lichtquelle diente.</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Wie Momentaufnahmen wirken die Gemälde auf den Betrachter, fungieren aber bei längerem</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Hinsehen auch als allgemeingültige Aussagen unserer Gesellschaft – ein nachvollziehbares</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und effektives Paradoxon, dass sich sowohl in der Darstellung als auch in der Farbgebung</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äußert.</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Scheinbar widersprüchlich zeigt sich auch die Haltung des Künstlers gegenüber realisierten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Bildern, deren Ergebnisse ihn einerseits befriedigen, andererseits nach kurzer Zeit in Unzufriedenheit</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münden und als Impuls für Neues verwertet werden.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 xml:space="preserve">Dieser glückliche Umstand treibt Harald </w:t>
      </w:r>
      <w:proofErr w:type="spellStart"/>
      <w:r>
        <w:rPr>
          <w:rFonts w:ascii="HelveticaNeue-Thin" w:hAnsi="HelveticaNeue-Thin" w:cs="HelveticaNeue-Thin"/>
          <w:sz w:val="20"/>
          <w:szCs w:val="20"/>
          <w:lang w:val="de-AT"/>
        </w:rPr>
        <w:t>Birklhuber</w:t>
      </w:r>
      <w:proofErr w:type="spellEnd"/>
      <w:r>
        <w:rPr>
          <w:rFonts w:ascii="HelveticaNeue-Thin" w:hAnsi="HelveticaNeue-Thin" w:cs="HelveticaNeue-Thin"/>
          <w:sz w:val="20"/>
          <w:szCs w:val="20"/>
          <w:lang w:val="de-AT"/>
        </w:rPr>
        <w:t xml:space="preserve"> immer wieder zu jenen fruchtbaren</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Kunstproduktionen an, die ihn persönlich und sein Oeuvre qualitativ wachsen lassen, um</w:t>
      </w: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Thin" w:hAnsi="HelveticaNeue-Thin" w:cs="HelveticaNeue-Thin"/>
          <w:sz w:val="20"/>
          <w:szCs w:val="20"/>
          <w:lang w:val="de-AT"/>
        </w:rPr>
        <w:t>schließlich dem Geheimnis der Welt etwas näher zu sein.</w:t>
      </w:r>
    </w:p>
    <w:p w:rsidR="001A621A" w:rsidRDefault="001A621A" w:rsidP="001A621A">
      <w:pPr>
        <w:autoSpaceDE w:val="0"/>
        <w:autoSpaceDN w:val="0"/>
        <w:adjustRightInd w:val="0"/>
        <w:rPr>
          <w:rFonts w:ascii="HelveticaNeue" w:hAnsi="HelveticaNeue" w:cs="HelveticaNeue"/>
          <w:sz w:val="20"/>
          <w:szCs w:val="20"/>
          <w:lang w:val="de-AT"/>
        </w:rPr>
      </w:pPr>
    </w:p>
    <w:p w:rsidR="001A621A" w:rsidRDefault="001A621A" w:rsidP="001A621A">
      <w:pPr>
        <w:autoSpaceDE w:val="0"/>
        <w:autoSpaceDN w:val="0"/>
        <w:adjustRightInd w:val="0"/>
        <w:rPr>
          <w:rFonts w:ascii="HelveticaNeue-Thin" w:hAnsi="HelveticaNeue-Thin" w:cs="HelveticaNeue-Thin"/>
          <w:sz w:val="20"/>
          <w:szCs w:val="20"/>
          <w:lang w:val="de-AT"/>
        </w:rPr>
      </w:pPr>
      <w:r>
        <w:rPr>
          <w:rFonts w:ascii="HelveticaNeue" w:hAnsi="HelveticaNeue" w:cs="HelveticaNeue"/>
          <w:sz w:val="20"/>
          <w:szCs w:val="20"/>
          <w:lang w:val="de-AT"/>
        </w:rPr>
        <w:t xml:space="preserve">Mag. Eva-Maria </w:t>
      </w:r>
      <w:proofErr w:type="spellStart"/>
      <w:r>
        <w:rPr>
          <w:rFonts w:ascii="HelveticaNeue" w:hAnsi="HelveticaNeue" w:cs="HelveticaNeue"/>
          <w:sz w:val="20"/>
          <w:szCs w:val="20"/>
          <w:lang w:val="de-AT"/>
        </w:rPr>
        <w:t>Manner</w:t>
      </w:r>
      <w:proofErr w:type="spellEnd"/>
      <w:r>
        <w:rPr>
          <w:rFonts w:ascii="HelveticaNeue-Thin" w:hAnsi="HelveticaNeue-Thin" w:cs="HelveticaNeue-Thin"/>
          <w:sz w:val="20"/>
          <w:szCs w:val="20"/>
          <w:lang w:val="de-AT"/>
        </w:rPr>
        <w:t>; Kulturdirektion Land OÖ.</w:t>
      </w:r>
    </w:p>
    <w:p w:rsidR="001A621A" w:rsidRPr="001C3DBC" w:rsidRDefault="001A621A" w:rsidP="001A621A">
      <w:pPr>
        <w:rPr>
          <w:rFonts w:ascii="Arial" w:hAnsi="Arial" w:cs="Arial"/>
          <w:sz w:val="22"/>
          <w:szCs w:val="22"/>
        </w:rPr>
      </w:pPr>
    </w:p>
    <w:sectPr w:rsidR="001A621A" w:rsidRPr="001C3DBC" w:rsidSect="00916F03">
      <w:pgSz w:w="11900" w:h="16840"/>
      <w:pgMar w:top="1417" w:right="418"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Thin">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21"/>
    <w:rsid w:val="00021785"/>
    <w:rsid w:val="001A621A"/>
    <w:rsid w:val="001B5FBE"/>
    <w:rsid w:val="001C3DBC"/>
    <w:rsid w:val="0042619F"/>
    <w:rsid w:val="004D43E9"/>
    <w:rsid w:val="00674821"/>
    <w:rsid w:val="00916F03"/>
    <w:rsid w:val="00ED38B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48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3D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3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48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C3D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3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6209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Riegler</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Riegler</dc:creator>
  <cp:lastModifiedBy>BVOOE</cp:lastModifiedBy>
  <cp:revision>5</cp:revision>
  <dcterms:created xsi:type="dcterms:W3CDTF">2016-09-16T14:18:00Z</dcterms:created>
  <dcterms:modified xsi:type="dcterms:W3CDTF">2016-09-22T14:41:00Z</dcterms:modified>
</cp:coreProperties>
</file>