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DC" w:rsidRDefault="00FC7EFF">
      <w:pPr>
        <w:widowControl w:val="0"/>
      </w:pPr>
      <w:r>
        <w:rPr>
          <w:rFonts w:ascii="Arial" w:hAnsi="Arial" w:cs="Arial"/>
          <w:b/>
          <w:bCs/>
        </w:rPr>
        <w:t>CALL FOR ENTRIES</w:t>
      </w:r>
    </w:p>
    <w:p w:rsidR="00F861DC" w:rsidRDefault="00FC7EFF">
      <w:pPr>
        <w:widowControl w:val="0"/>
      </w:pPr>
      <w:r>
        <w:rPr>
          <w:rFonts w:ascii="Arial" w:hAnsi="Arial" w:cs="Arial"/>
          <w:b/>
          <w:bCs/>
          <w:sz w:val="28"/>
          <w:szCs w:val="28"/>
        </w:rPr>
        <w:t>BEWERBUNG FÜR PROJEKTE IN DER VIDEO- UND GANGVITRINE</w:t>
      </w:r>
    </w:p>
    <w:p w:rsidR="00F861DC" w:rsidRDefault="00F861DC">
      <w:pPr>
        <w:widowControl w:val="0"/>
        <w:rPr>
          <w:rFonts w:ascii="Arial" w:hAnsi="Arial" w:cs="Arial"/>
          <w:sz w:val="21"/>
          <w:szCs w:val="21"/>
        </w:rPr>
      </w:pPr>
    </w:p>
    <w:p w:rsidR="00F861DC" w:rsidRDefault="00FC7EFF">
      <w:pPr>
        <w:widowControl w:val="0"/>
      </w:pPr>
      <w:r>
        <w:rPr>
          <w:rFonts w:ascii="Arial" w:hAnsi="Arial" w:cs="Arial"/>
          <w:sz w:val="21"/>
          <w:szCs w:val="21"/>
        </w:rPr>
        <w:t xml:space="preserve">Neben unseren Ausstellungsräumen in der Galerie der Kunstschaffenden, wo Gruppen-, </w:t>
      </w:r>
      <w:r>
        <w:rPr>
          <w:rFonts w:ascii="Arial" w:hAnsi="Arial" w:cs="Arial"/>
          <w:sz w:val="21"/>
          <w:szCs w:val="21"/>
        </w:rPr>
        <w:br/>
      </w:r>
      <w:r>
        <w:rPr>
          <w:rFonts w:ascii="Arial" w:hAnsi="Arial" w:cs="Arial"/>
          <w:sz w:val="21"/>
          <w:szCs w:val="21"/>
        </w:rPr>
        <w:t xml:space="preserve">Themen- oder </w:t>
      </w:r>
      <w:r>
        <w:rPr>
          <w:rFonts w:ascii="Arial" w:hAnsi="Arial" w:cs="Arial"/>
          <w:sz w:val="21"/>
          <w:szCs w:val="21"/>
        </w:rPr>
        <w:t>Einzelausstellungen stattfinden, wollen wir euch auf zwei weitere Ausstellungsmöglichkeiten hinweisen.</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u w:val="single"/>
        </w:rPr>
        <w:t>DIE GANGVITRINE</w:t>
      </w:r>
    </w:p>
    <w:p w:rsidR="00F861DC" w:rsidRDefault="00FC7EFF">
      <w:pPr>
        <w:widowControl w:val="0"/>
      </w:pPr>
      <w:r>
        <w:rPr>
          <w:rFonts w:ascii="Arial" w:hAnsi="Arial" w:cs="Arial"/>
          <w:sz w:val="21"/>
          <w:szCs w:val="21"/>
        </w:rPr>
        <w:t>In der Nähe der Galerie der Kunstschaffenden im Gebäudeinneren befindet sich unsere Gangvitrine. Es handelt sich dabei um eine Nische i</w:t>
      </w:r>
      <w:r>
        <w:rPr>
          <w:rFonts w:ascii="Arial" w:hAnsi="Arial" w:cs="Arial"/>
          <w:sz w:val="21"/>
          <w:szCs w:val="21"/>
        </w:rPr>
        <w:t>n der Wand, die durch ihre Maße und die prominente Positionierung einen spannenden Raum für künstlerische Interventionen bietet. Die Gangvitrine fungiert als autonomer und interdisziplinärer Raum, in dem unsere Mitglieder ihre Arbeiten ausstellen können.</w:t>
      </w:r>
    </w:p>
    <w:p w:rsidR="00F861DC" w:rsidRDefault="00F861DC">
      <w:pPr>
        <w:widowControl w:val="0"/>
        <w:rPr>
          <w:rFonts w:ascii="Arial" w:hAnsi="Arial" w:cs="Arial"/>
          <w:sz w:val="21"/>
          <w:szCs w:val="21"/>
        </w:rPr>
      </w:pPr>
    </w:p>
    <w:p w:rsidR="00F861DC" w:rsidRDefault="00FC7EFF">
      <w:pPr>
        <w:widowControl w:val="0"/>
      </w:pPr>
      <w:r>
        <w:rPr>
          <w:rFonts w:ascii="Arial" w:hAnsi="Arial" w:cs="Arial"/>
          <w:sz w:val="21"/>
          <w:szCs w:val="21"/>
        </w:rPr>
        <w:t>Im Gegensatz zum Galerieprogramm, dem eine lange Planung und Vorbereitung vorhergeht, bietet die Gangvitrine Gelegenheiten Werke auszustellen, die sich noch im Prozess befinden oder Teil einer größeren Arbeit sind. Erwünscht sind Einreichungen, die sich mi</w:t>
      </w:r>
      <w:r>
        <w:rPr>
          <w:rFonts w:ascii="Arial" w:hAnsi="Arial" w:cs="Arial"/>
          <w:sz w:val="21"/>
          <w:szCs w:val="21"/>
        </w:rPr>
        <w:t>t dem Raum der Vitrine auseinandersetzen und für diesen Zweck konzipiert und gestaltet werden. Wir sehen die Gangvitrine als einen Experimentierraum, in dem Entwicklungen in Gestaltungsprozessen untersucht werden können und neue Lösungen und Ansätze erprob</w:t>
      </w:r>
      <w:r>
        <w:rPr>
          <w:rFonts w:ascii="Arial" w:hAnsi="Arial" w:cs="Arial"/>
          <w:sz w:val="21"/>
          <w:szCs w:val="21"/>
        </w:rPr>
        <w:t>t werden.</w:t>
      </w:r>
    </w:p>
    <w:p w:rsidR="00F861DC" w:rsidRDefault="00FC7EFF">
      <w:pPr>
        <w:widowControl w:val="0"/>
      </w:pPr>
      <w:r>
        <w:rPr>
          <w:rFonts w:ascii="Arial" w:hAnsi="Arial" w:cs="Arial"/>
          <w:sz w:val="21"/>
          <w:szCs w:val="21"/>
        </w:rPr>
        <w:t> </w:t>
      </w:r>
      <w:r>
        <w:rPr>
          <w:rFonts w:ascii="Arial" w:hAnsi="Arial" w:cs="Arial"/>
          <w:sz w:val="21"/>
          <w:szCs w:val="21"/>
        </w:rPr>
        <w:t xml:space="preserve">Wir laden alle Mitglieder ein, sich für eine Ausstellung in diesem speziellen Raum zu bewerben. </w:t>
      </w:r>
      <w:r>
        <w:rPr>
          <w:rFonts w:ascii="Arial" w:hAnsi="Arial" w:cs="Arial"/>
          <w:sz w:val="21"/>
          <w:szCs w:val="21"/>
        </w:rPr>
        <w:br/>
      </w:r>
      <w:r>
        <w:rPr>
          <w:rFonts w:ascii="Arial" w:hAnsi="Arial" w:cs="Arial"/>
          <w:sz w:val="21"/>
          <w:szCs w:val="21"/>
        </w:rPr>
        <w:t>Die Gangvitrine wird vierteljährlich oder gemäß entsprechenden Einreichungen neu gestaltet. Arbeiten aller Kunstrichtungen sind herzlich willkommen</w:t>
      </w:r>
      <w:r>
        <w:rPr>
          <w:rFonts w:ascii="Arial" w:hAnsi="Arial" w:cs="Arial"/>
          <w:sz w:val="21"/>
          <w:szCs w:val="21"/>
        </w:rPr>
        <w:t>.</w:t>
      </w:r>
    </w:p>
    <w:p w:rsidR="00F861DC" w:rsidRDefault="00F861DC">
      <w:pPr>
        <w:widowControl w:val="0"/>
        <w:rPr>
          <w:rFonts w:ascii="Arial" w:hAnsi="Arial" w:cs="Arial"/>
          <w:sz w:val="21"/>
          <w:szCs w:val="21"/>
        </w:rPr>
      </w:pP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u w:val="single"/>
        </w:rPr>
        <w:t>DIE VIDEOVITRINE</w:t>
      </w:r>
    </w:p>
    <w:p w:rsidR="00F861DC" w:rsidRDefault="00FC7EFF">
      <w:pPr>
        <w:widowControl w:val="0"/>
      </w:pPr>
      <w:r>
        <w:rPr>
          <w:rFonts w:ascii="Arial" w:hAnsi="Arial" w:cs="Arial"/>
          <w:sz w:val="21"/>
          <w:szCs w:val="21"/>
        </w:rPr>
        <w:t xml:space="preserve">Eine weitere Ausstellungsmöglichkeit bietet die Videovitrine auf der Außenwand der Galerie im </w:t>
      </w:r>
      <w:r>
        <w:rPr>
          <w:rFonts w:ascii="Arial" w:hAnsi="Arial" w:cs="Arial"/>
          <w:sz w:val="21"/>
          <w:szCs w:val="21"/>
        </w:rPr>
        <w:br/>
      </w:r>
      <w:r>
        <w:rPr>
          <w:rFonts w:ascii="Arial" w:hAnsi="Arial" w:cs="Arial"/>
          <w:sz w:val="21"/>
          <w:szCs w:val="21"/>
        </w:rPr>
        <w:t>Gang zwischen U-Hof und OK-Platz. Als Zeichen für die Offenheit des Vereins  gegenüber neuen Medien möchten wir dort die Gelegenheit bieten</w:t>
      </w:r>
      <w:r>
        <w:rPr>
          <w:rFonts w:ascii="Arial" w:hAnsi="Arial" w:cs="Arial"/>
          <w:sz w:val="21"/>
          <w:szCs w:val="21"/>
        </w:rPr>
        <w:t>, Filme, Videokunst und Animationsclips zu präsentieren. Wir haben dafür einen hoch frequentierten Ort gewählt, der unabhängig von den Öffnungszeiten der Galerie gut erreichbar ist.</w:t>
      </w:r>
    </w:p>
    <w:p w:rsidR="00F861DC" w:rsidRDefault="00F861DC">
      <w:pPr>
        <w:widowControl w:val="0"/>
        <w:rPr>
          <w:rFonts w:ascii="Arial" w:hAnsi="Arial" w:cs="Arial"/>
          <w:sz w:val="21"/>
          <w:szCs w:val="21"/>
        </w:rPr>
      </w:pPr>
    </w:p>
    <w:p w:rsidR="00F861DC" w:rsidRDefault="00FC7EFF">
      <w:pPr>
        <w:widowControl w:val="0"/>
      </w:pPr>
      <w:r>
        <w:rPr>
          <w:rFonts w:ascii="Arial" w:hAnsi="Arial" w:cs="Arial"/>
          <w:sz w:val="21"/>
          <w:szCs w:val="21"/>
        </w:rPr>
        <w:t>Wir laden alle Mitglieder ein, einzureichen und mit ihren bewegten Bilde</w:t>
      </w:r>
      <w:r>
        <w:rPr>
          <w:rFonts w:ascii="Arial" w:hAnsi="Arial" w:cs="Arial"/>
          <w:sz w:val="21"/>
          <w:szCs w:val="21"/>
        </w:rPr>
        <w:t xml:space="preserve">rn in den öffentlichen </w:t>
      </w:r>
      <w:r>
        <w:rPr>
          <w:rFonts w:ascii="Arial" w:hAnsi="Arial" w:cs="Arial"/>
          <w:sz w:val="21"/>
          <w:szCs w:val="21"/>
        </w:rPr>
        <w:br/>
      </w:r>
      <w:r>
        <w:rPr>
          <w:rFonts w:ascii="Arial" w:hAnsi="Arial" w:cs="Arial"/>
          <w:sz w:val="21"/>
          <w:szCs w:val="21"/>
        </w:rPr>
        <w:t>Raum vorzudringen.</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Informationen zur Video- und Gangvitrine:</w:t>
      </w:r>
    </w:p>
    <w:p w:rsidR="00F861DC" w:rsidRDefault="00FC7EFF">
      <w:pPr>
        <w:widowControl w:val="0"/>
      </w:pPr>
      <w:r>
        <w:rPr>
          <w:rFonts w:ascii="Arial" w:hAnsi="Arial" w:cs="Arial"/>
          <w:sz w:val="21"/>
          <w:szCs w:val="21"/>
        </w:rPr>
        <w:t>http://diekunstschaffenden.at/ausstellungen_archiv_2016_vitrinen.htm</w:t>
      </w:r>
    </w:p>
    <w:p w:rsidR="00F861DC" w:rsidRDefault="00F861DC">
      <w:pPr>
        <w:widowControl w:val="0"/>
        <w:rPr>
          <w:rFonts w:ascii="Arial" w:hAnsi="Arial" w:cs="Arial"/>
          <w:sz w:val="21"/>
          <w:szCs w:val="21"/>
        </w:rPr>
      </w:pPr>
    </w:p>
    <w:p w:rsidR="00F861DC" w:rsidRDefault="00F861DC">
      <w:pPr>
        <w:widowControl w:val="0"/>
        <w:rPr>
          <w:rFonts w:ascii="Arial" w:hAnsi="Arial" w:cs="Arial"/>
          <w:b/>
          <w:bCs/>
          <w:u w:val="single"/>
        </w:rPr>
      </w:pPr>
    </w:p>
    <w:p w:rsidR="00F861DC" w:rsidRDefault="00FC7EFF">
      <w:pPr>
        <w:widowControl w:val="0"/>
      </w:pPr>
      <w:r>
        <w:rPr>
          <w:rFonts w:ascii="Arial" w:hAnsi="Arial" w:cs="Arial"/>
          <w:b/>
          <w:bCs/>
          <w:u w:val="single"/>
        </w:rPr>
        <w:t>EINREICHMODALITÄTEN</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Einreichfrist:</w:t>
      </w:r>
    </w:p>
    <w:p w:rsidR="00F861DC" w:rsidRDefault="00FC7EFF">
      <w:pPr>
        <w:widowControl w:val="0"/>
      </w:pPr>
      <w:r>
        <w:rPr>
          <w:rFonts w:ascii="Arial" w:hAnsi="Arial" w:cs="Arial"/>
          <w:sz w:val="21"/>
          <w:szCs w:val="21"/>
        </w:rPr>
        <w:t>Projektvorschläge werden laufend angenommen.</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 xml:space="preserve">Art der </w:t>
      </w:r>
      <w:r>
        <w:rPr>
          <w:rFonts w:ascii="Arial" w:hAnsi="Arial" w:cs="Arial"/>
          <w:b/>
          <w:bCs/>
          <w:sz w:val="21"/>
          <w:szCs w:val="21"/>
        </w:rPr>
        <w:t>Einreichung:</w:t>
      </w:r>
    </w:p>
    <w:p w:rsidR="00F861DC" w:rsidRDefault="00FC7EFF">
      <w:pPr>
        <w:widowControl w:val="0"/>
      </w:pPr>
      <w:r>
        <w:rPr>
          <w:rFonts w:ascii="Arial" w:hAnsi="Arial" w:cs="Arial"/>
          <w:sz w:val="21"/>
          <w:szCs w:val="21"/>
        </w:rPr>
        <w:t>Ausgefülltes Datenblatt mit Skizzen oder Fotos</w:t>
      </w:r>
    </w:p>
    <w:p w:rsidR="00F861DC" w:rsidRDefault="00FC7EFF">
      <w:pPr>
        <w:widowControl w:val="0"/>
      </w:pPr>
      <w:r>
        <w:rPr>
          <w:rFonts w:ascii="Arial" w:hAnsi="Arial" w:cs="Arial"/>
          <w:sz w:val="21"/>
          <w:szCs w:val="21"/>
        </w:rPr>
        <w:t xml:space="preserve">digital an </w:t>
      </w:r>
      <w:hyperlink r:id="rId7" w:history="1">
        <w:r>
          <w:rPr>
            <w:rFonts w:ascii="Arial" w:hAnsi="Arial" w:cs="Arial"/>
            <w:sz w:val="21"/>
            <w:szCs w:val="21"/>
          </w:rPr>
          <w:t>office@viovio.at</w:t>
        </w:r>
      </w:hyperlink>
      <w:r>
        <w:rPr>
          <w:rFonts w:ascii="Arial" w:hAnsi="Arial" w:cs="Arial"/>
          <w:color w:val="1F1A17"/>
          <w:sz w:val="21"/>
          <w:szCs w:val="21"/>
        </w:rPr>
        <w:t xml:space="preserve"> oder</w:t>
      </w:r>
      <w:r>
        <w:rPr>
          <w:rFonts w:ascii="Arial" w:hAnsi="Arial" w:cs="Arial"/>
          <w:sz w:val="21"/>
          <w:szCs w:val="21"/>
        </w:rPr>
        <w:t xml:space="preserve"> </w:t>
      </w:r>
      <w:r>
        <w:rPr>
          <w:rFonts w:ascii="Arial" w:hAnsi="Arial" w:cs="Arial"/>
          <w:color w:val="1F1A17"/>
          <w:sz w:val="21"/>
          <w:szCs w:val="21"/>
        </w:rPr>
        <w:t xml:space="preserve">in Papierform ins Büro der Vereinigung Kunstschaffender </w:t>
      </w:r>
      <w:r>
        <w:rPr>
          <w:rFonts w:ascii="Arial" w:hAnsi="Arial" w:cs="Arial"/>
          <w:color w:val="1F1A17"/>
          <w:sz w:val="21"/>
          <w:szCs w:val="21"/>
        </w:rPr>
        <w:br/>
      </w:r>
      <w:r>
        <w:rPr>
          <w:rFonts w:ascii="Arial" w:hAnsi="Arial" w:cs="Arial"/>
          <w:color w:val="1F1A17"/>
          <w:sz w:val="21"/>
          <w:szCs w:val="21"/>
        </w:rPr>
        <w:t xml:space="preserve">zu den Öffnungszeiten </w:t>
      </w:r>
      <w:r>
        <w:rPr>
          <w:rFonts w:ascii="Arial" w:hAnsi="Arial" w:cs="Arial"/>
          <w:color w:val="1F1A17"/>
          <w:sz w:val="20"/>
          <w:szCs w:val="20"/>
        </w:rPr>
        <w:t>Mo. bis Fr. 15 – 19 Uhr</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 xml:space="preserve">Informationen </w:t>
      </w:r>
      <w:r>
        <w:rPr>
          <w:rFonts w:ascii="Arial" w:hAnsi="Arial" w:cs="Arial"/>
          <w:b/>
          <w:bCs/>
          <w:sz w:val="21"/>
          <w:szCs w:val="21"/>
        </w:rPr>
        <w:t>und Kontakt</w:t>
      </w:r>
    </w:p>
    <w:p w:rsidR="00F861DC" w:rsidRDefault="00FC7EFF">
      <w:pPr>
        <w:widowControl w:val="0"/>
      </w:pPr>
      <w:r>
        <w:rPr>
          <w:rFonts w:ascii="Arial" w:hAnsi="Arial" w:cs="Arial"/>
          <w:color w:val="1F1A17"/>
          <w:sz w:val="21"/>
          <w:szCs w:val="21"/>
        </w:rPr>
        <w:t xml:space="preserve">Violetta </w:t>
      </w:r>
      <w:proofErr w:type="spellStart"/>
      <w:r>
        <w:rPr>
          <w:rFonts w:ascii="Arial" w:hAnsi="Arial" w:cs="Arial"/>
          <w:color w:val="1F1A17"/>
          <w:sz w:val="21"/>
          <w:szCs w:val="21"/>
        </w:rPr>
        <w:t>Wakolbinger</w:t>
      </w:r>
      <w:proofErr w:type="spellEnd"/>
      <w:r>
        <w:rPr>
          <w:rFonts w:ascii="Arial" w:hAnsi="Arial" w:cs="Arial"/>
          <w:color w:val="1F1A17"/>
          <w:sz w:val="21"/>
          <w:szCs w:val="21"/>
        </w:rPr>
        <w:t xml:space="preserve"> - projektverantwortliche Kuratorin</w:t>
      </w:r>
    </w:p>
    <w:p w:rsidR="00F861DC" w:rsidRDefault="00FC7EFF">
      <w:pPr>
        <w:widowControl w:val="0"/>
      </w:pPr>
      <w:hyperlink r:id="rId8" w:history="1">
        <w:r>
          <w:rPr>
            <w:rFonts w:ascii="Arial" w:hAnsi="Arial" w:cs="Arial"/>
            <w:color w:val="1F1A17"/>
            <w:sz w:val="21"/>
            <w:szCs w:val="21"/>
          </w:rPr>
          <w:t>office@viovio.at</w:t>
        </w:r>
      </w:hyperlink>
    </w:p>
    <w:p w:rsidR="00F861DC" w:rsidRDefault="00FC7EFF">
      <w:pPr>
        <w:widowControl w:val="0"/>
      </w:pPr>
      <w:r>
        <w:rPr>
          <w:rFonts w:ascii="Arial" w:hAnsi="Arial" w:cs="Arial"/>
          <w:color w:val="1F1A17"/>
          <w:sz w:val="21"/>
          <w:szCs w:val="21"/>
        </w:rPr>
        <w:t xml:space="preserve"> </w:t>
      </w:r>
    </w:p>
    <w:p w:rsidR="00F861DC" w:rsidRDefault="00FC7EFF">
      <w:pPr>
        <w:widowControl w:val="0"/>
      </w:pPr>
      <w:r>
        <w:rPr>
          <w:rFonts w:ascii="Arial" w:hAnsi="Arial" w:cs="Arial"/>
          <w:b/>
          <w:bCs/>
        </w:rPr>
        <w:lastRenderedPageBreak/>
        <w:t>DATENBLATT FÜR DIE VIDEO- UND GANGVITRINE</w:t>
      </w:r>
    </w:p>
    <w:p w:rsidR="00F861DC" w:rsidRDefault="00F861DC">
      <w:pPr>
        <w:widowControl w:val="0"/>
        <w:rPr>
          <w:rFonts w:ascii="Arial" w:hAnsi="Arial" w:cs="Arial"/>
          <w:color w:val="000000"/>
          <w:sz w:val="21"/>
          <w:szCs w:val="21"/>
        </w:rPr>
      </w:pPr>
    </w:p>
    <w:p w:rsidR="00F861DC" w:rsidRDefault="00F861DC">
      <w:pPr>
        <w:widowControl w:val="0"/>
        <w:rPr>
          <w:rFonts w:ascii="Arial" w:hAnsi="Arial" w:cs="Arial"/>
          <w:color w:val="000000"/>
          <w:sz w:val="21"/>
          <w:szCs w:val="21"/>
        </w:rPr>
      </w:pPr>
    </w:p>
    <w:p w:rsidR="00F861DC" w:rsidRDefault="00FC7EFF">
      <w:pPr>
        <w:widowControl w:val="0"/>
      </w:pPr>
      <w:r>
        <w:rPr>
          <w:rFonts w:ascii="Arial" w:hAnsi="Arial" w:cs="Arial"/>
          <w:b/>
          <w:bCs/>
          <w:sz w:val="21"/>
          <w:szCs w:val="21"/>
          <w:u w:val="single"/>
        </w:rPr>
        <w:t>INFORMATIONEN ZUR PERSON</w:t>
      </w:r>
    </w:p>
    <w:p w:rsidR="00F861DC" w:rsidRDefault="00F861DC">
      <w:pPr>
        <w:widowControl w:val="0"/>
        <w:rPr>
          <w:rFonts w:ascii="Times New Roman" w:hAnsi="Times New Roman" w:cs="Times New Roman"/>
        </w:rPr>
      </w:pPr>
    </w:p>
    <w:p w:rsidR="00F861DC" w:rsidRDefault="00FC7EFF">
      <w:pPr>
        <w:widowControl w:val="0"/>
      </w:pPr>
      <w:r>
        <w:rPr>
          <w:rFonts w:ascii="Arial" w:hAnsi="Arial" w:cs="Arial"/>
          <w:b/>
          <w:bCs/>
          <w:sz w:val="21"/>
          <w:szCs w:val="21"/>
        </w:rPr>
        <w:t>Name</w:t>
      </w:r>
      <w:r>
        <w:rPr>
          <w:rFonts w:ascii="Arial" w:hAnsi="Arial" w:cs="Arial"/>
          <w:sz w:val="21"/>
          <w:szCs w:val="21"/>
        </w:rPr>
        <w:t xml:space="preserve"> des/der Kunstschaffenden:</w:t>
      </w:r>
    </w:p>
    <w:p w:rsidR="00F861DC" w:rsidRDefault="00FC7EFF">
      <w:pPr>
        <w:widowControl w:val="0"/>
      </w:pPr>
      <w:r>
        <w:rPr>
          <w:rFonts w:ascii="Arial" w:hAnsi="Arial" w:cs="Arial"/>
          <w:b/>
          <w:bCs/>
          <w:sz w:val="21"/>
          <w:szCs w:val="21"/>
        </w:rPr>
        <w:t>Kunstform:</w:t>
      </w:r>
      <w:r>
        <w:rPr>
          <w:rFonts w:ascii="Arial" w:hAnsi="Arial" w:cs="Arial"/>
          <w:sz w:val="21"/>
          <w:szCs w:val="21"/>
        </w:rPr>
        <w:t xml:space="preserve"> (Malerei, Fotog</w:t>
      </w:r>
      <w:r>
        <w:rPr>
          <w:rFonts w:ascii="Arial" w:hAnsi="Arial" w:cs="Arial"/>
          <w:sz w:val="21"/>
          <w:szCs w:val="21"/>
        </w:rPr>
        <w:t>rafie, Performance,....)</w:t>
      </w:r>
    </w:p>
    <w:p w:rsidR="00F861DC" w:rsidRDefault="00FC7EFF">
      <w:pPr>
        <w:widowControl w:val="0"/>
      </w:pPr>
      <w:r>
        <w:rPr>
          <w:rFonts w:ascii="Arial" w:hAnsi="Arial" w:cs="Arial"/>
          <w:b/>
          <w:bCs/>
          <w:sz w:val="21"/>
          <w:szCs w:val="21"/>
        </w:rPr>
        <w:t>Geburtsjahr, -Ort:</w:t>
      </w:r>
      <w:r>
        <w:rPr>
          <w:rFonts w:ascii="Arial" w:hAnsi="Arial" w:cs="Arial"/>
          <w:sz w:val="21"/>
          <w:szCs w:val="21"/>
        </w:rPr>
        <w:t xml:space="preserve"> 19xx, Musterort</w:t>
      </w:r>
    </w:p>
    <w:p w:rsidR="00F861DC" w:rsidRDefault="00FC7EFF">
      <w:pPr>
        <w:widowControl w:val="0"/>
      </w:pPr>
      <w:r>
        <w:rPr>
          <w:rFonts w:ascii="Arial" w:hAnsi="Arial" w:cs="Arial"/>
          <w:b/>
          <w:bCs/>
          <w:sz w:val="21"/>
          <w:szCs w:val="21"/>
        </w:rPr>
        <w:t>Lebt und arbeitet</w:t>
      </w:r>
      <w:r>
        <w:rPr>
          <w:rFonts w:ascii="Arial" w:hAnsi="Arial" w:cs="Arial"/>
          <w:sz w:val="21"/>
          <w:szCs w:val="21"/>
        </w:rPr>
        <w:t xml:space="preserve"> in xx</w:t>
      </w:r>
    </w:p>
    <w:p w:rsidR="00F861DC" w:rsidRDefault="00F861DC">
      <w:pPr>
        <w:widowControl w:val="0"/>
        <w:rPr>
          <w:rFonts w:ascii="Times New Roman" w:hAnsi="Times New Roman" w:cs="Times New Roman"/>
        </w:rPr>
      </w:pPr>
    </w:p>
    <w:p w:rsidR="00F861DC" w:rsidRDefault="00FC7EFF">
      <w:pPr>
        <w:widowControl w:val="0"/>
      </w:pPr>
      <w:r>
        <w:rPr>
          <w:rFonts w:ascii="Arial" w:hAnsi="Arial" w:cs="Arial"/>
          <w:b/>
          <w:bCs/>
          <w:sz w:val="21"/>
          <w:szCs w:val="21"/>
        </w:rPr>
        <w:t>E-Mail:</w:t>
      </w:r>
    </w:p>
    <w:p w:rsidR="00F861DC" w:rsidRDefault="00FC7EFF">
      <w:pPr>
        <w:widowControl w:val="0"/>
      </w:pPr>
      <w:r>
        <w:rPr>
          <w:rFonts w:ascii="Arial" w:hAnsi="Arial" w:cs="Arial"/>
          <w:b/>
          <w:bCs/>
          <w:sz w:val="21"/>
          <w:szCs w:val="21"/>
        </w:rPr>
        <w:t>Telefonnummer:</w:t>
      </w:r>
    </w:p>
    <w:p w:rsidR="00F861DC" w:rsidRDefault="00FC7EFF">
      <w:pPr>
        <w:widowControl w:val="0"/>
      </w:pPr>
      <w:r>
        <w:rPr>
          <w:rFonts w:ascii="Arial" w:hAnsi="Arial" w:cs="Arial"/>
          <w:b/>
          <w:bCs/>
          <w:sz w:val="21"/>
          <w:szCs w:val="21"/>
        </w:rPr>
        <w:t>Webseite:</w:t>
      </w:r>
    </w:p>
    <w:p w:rsidR="00F861DC" w:rsidRDefault="00F861DC">
      <w:pPr>
        <w:widowControl w:val="0"/>
        <w:jc w:val="center"/>
        <w:rPr>
          <w:rFonts w:ascii="Arial" w:hAnsi="Arial" w:cs="Arial"/>
          <w:sz w:val="21"/>
          <w:szCs w:val="21"/>
        </w:rPr>
      </w:pPr>
    </w:p>
    <w:p w:rsidR="00F861DC" w:rsidRDefault="00F861DC">
      <w:pPr>
        <w:widowControl w:val="0"/>
        <w:rPr>
          <w:rFonts w:ascii="Arial" w:hAnsi="Arial" w:cs="Arial"/>
          <w:sz w:val="21"/>
          <w:szCs w:val="21"/>
        </w:rPr>
      </w:pP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u w:val="single"/>
        </w:rPr>
        <w:t>INFORMATIONEN ZUR EINREICHUNG:</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color w:val="000000"/>
          <w:sz w:val="21"/>
          <w:szCs w:val="21"/>
        </w:rPr>
        <w:t>Ein Projekt für</w:t>
      </w:r>
    </w:p>
    <w:p w:rsidR="00F861DC" w:rsidRDefault="00FC7EFF">
      <w:pPr>
        <w:widowControl w:val="0"/>
      </w:pPr>
      <w:r>
        <w:rPr>
          <w:rFonts w:ascii="Arial" w:hAnsi="Arial" w:cs="Arial"/>
          <w:color w:val="000000"/>
          <w:sz w:val="21"/>
          <w:szCs w:val="21"/>
        </w:rPr>
        <w:t xml:space="preserve">O  </w:t>
      </w:r>
      <w:r>
        <w:rPr>
          <w:rFonts w:ascii="Arial" w:hAnsi="Arial" w:cs="Arial"/>
          <w:color w:val="000000"/>
          <w:sz w:val="20"/>
          <w:szCs w:val="20"/>
        </w:rPr>
        <w:t>die Gangvitrine</w:t>
      </w:r>
    </w:p>
    <w:p w:rsidR="00F861DC" w:rsidRDefault="00FC7EFF">
      <w:pPr>
        <w:widowControl w:val="0"/>
      </w:pPr>
      <w:r>
        <w:rPr>
          <w:rFonts w:ascii="Arial" w:hAnsi="Arial" w:cs="Arial"/>
          <w:color w:val="000000"/>
          <w:sz w:val="21"/>
          <w:szCs w:val="21"/>
        </w:rPr>
        <w:t xml:space="preserve">O  </w:t>
      </w:r>
      <w:r>
        <w:rPr>
          <w:rFonts w:ascii="Arial" w:hAnsi="Arial" w:cs="Arial"/>
          <w:color w:val="000000"/>
          <w:sz w:val="20"/>
          <w:szCs w:val="20"/>
        </w:rPr>
        <w:t>die Videovitrine</w:t>
      </w:r>
    </w:p>
    <w:p w:rsidR="00F861DC" w:rsidRDefault="00F861DC">
      <w:pPr>
        <w:widowControl w:val="0"/>
        <w:rPr>
          <w:rFonts w:ascii="Arial" w:hAnsi="Arial" w:cs="Arial"/>
          <w:sz w:val="21"/>
          <w:szCs w:val="21"/>
        </w:rPr>
      </w:pP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Titel:</w:t>
      </w:r>
    </w:p>
    <w:p w:rsidR="00F861DC" w:rsidRDefault="00F861DC">
      <w:pPr>
        <w:widowControl w:val="0"/>
        <w:rPr>
          <w:rFonts w:ascii="Arial" w:hAnsi="Arial" w:cs="Arial"/>
          <w:b/>
          <w:bCs/>
          <w:sz w:val="21"/>
          <w:szCs w:val="21"/>
        </w:rPr>
      </w:pPr>
    </w:p>
    <w:p w:rsidR="00F861DC" w:rsidRDefault="00FC7EFF">
      <w:pPr>
        <w:widowControl w:val="0"/>
      </w:pPr>
      <w:r>
        <w:rPr>
          <w:rFonts w:ascii="Arial" w:hAnsi="Arial" w:cs="Arial"/>
          <w:b/>
          <w:bCs/>
          <w:sz w:val="21"/>
          <w:szCs w:val="21"/>
        </w:rPr>
        <w:t>Technik:</w:t>
      </w:r>
    </w:p>
    <w:p w:rsidR="00F861DC" w:rsidRDefault="00F861DC">
      <w:pPr>
        <w:widowControl w:val="0"/>
        <w:rPr>
          <w:rFonts w:ascii="Arial" w:hAnsi="Arial" w:cs="Arial"/>
          <w:b/>
          <w:bCs/>
          <w:sz w:val="21"/>
          <w:szCs w:val="21"/>
        </w:rPr>
      </w:pPr>
    </w:p>
    <w:p w:rsidR="00F861DC" w:rsidRDefault="00FC7EFF">
      <w:pPr>
        <w:widowControl w:val="0"/>
      </w:pPr>
      <w:r>
        <w:rPr>
          <w:rFonts w:ascii="Arial" w:hAnsi="Arial" w:cs="Arial"/>
          <w:b/>
          <w:bCs/>
          <w:sz w:val="21"/>
          <w:szCs w:val="21"/>
        </w:rPr>
        <w:t>Entstehungsjahr:</w:t>
      </w:r>
    </w:p>
    <w:p w:rsidR="00F861DC" w:rsidRDefault="00F861DC">
      <w:pPr>
        <w:widowControl w:val="0"/>
        <w:rPr>
          <w:rFonts w:ascii="Arial" w:hAnsi="Arial" w:cs="Arial"/>
          <w:b/>
          <w:bCs/>
          <w:sz w:val="21"/>
          <w:szCs w:val="21"/>
        </w:rPr>
      </w:pPr>
    </w:p>
    <w:p w:rsidR="00F861DC" w:rsidRDefault="00FC7EFF">
      <w:pPr>
        <w:widowControl w:val="0"/>
      </w:pPr>
      <w:r>
        <w:rPr>
          <w:rFonts w:ascii="Arial" w:hAnsi="Arial" w:cs="Arial"/>
          <w:b/>
          <w:bCs/>
          <w:sz w:val="21"/>
          <w:szCs w:val="21"/>
        </w:rPr>
        <w:t xml:space="preserve">Größe: </w:t>
      </w:r>
      <w:r>
        <w:rPr>
          <w:rFonts w:ascii="Arial" w:hAnsi="Arial" w:cs="Arial"/>
          <w:sz w:val="21"/>
          <w:szCs w:val="21"/>
        </w:rPr>
        <w:t>Höhe x Breite x Tiefe oder  Länge bei Videos</w:t>
      </w:r>
    </w:p>
    <w:p w:rsidR="00F861DC" w:rsidRDefault="00F861DC">
      <w:pPr>
        <w:widowControl w:val="0"/>
        <w:rPr>
          <w:rFonts w:ascii="Arial" w:hAnsi="Arial" w:cs="Arial"/>
          <w:sz w:val="21"/>
          <w:szCs w:val="21"/>
        </w:rPr>
      </w:pPr>
    </w:p>
    <w:p w:rsidR="00F861DC" w:rsidRDefault="00FC7EFF">
      <w:pPr>
        <w:widowControl w:val="0"/>
      </w:pPr>
      <w:r>
        <w:rPr>
          <w:rFonts w:ascii="Arial" w:hAnsi="Arial" w:cs="Arial"/>
          <w:b/>
          <w:bCs/>
          <w:sz w:val="21"/>
          <w:szCs w:val="21"/>
        </w:rPr>
        <w:t xml:space="preserve">Projektidee: </w:t>
      </w:r>
      <w:r>
        <w:rPr>
          <w:rFonts w:ascii="Arial" w:hAnsi="Arial" w:cs="Arial"/>
          <w:i/>
          <w:iCs/>
          <w:sz w:val="21"/>
          <w:szCs w:val="21"/>
        </w:rPr>
        <w:t>(ca. 1300 Zeichen mit Leerzeichen):</w:t>
      </w:r>
    </w:p>
    <w:p w:rsidR="00F861DC" w:rsidRDefault="00E02D77">
      <w:pPr>
        <w:widowControl w:val="0"/>
        <w:rPr>
          <w:color w:val="808080"/>
        </w:rPr>
      </w:pPr>
      <w:r>
        <w:rPr>
          <w:rFonts w:ascii="Arial" w:hAnsi="Arial" w:cs="Arial"/>
          <w:color w:val="808080"/>
          <w:sz w:val="21"/>
          <w:szCs w:val="21"/>
        </w:rPr>
        <w:t>……….</w:t>
      </w:r>
    </w:p>
    <w:p w:rsidR="00F861DC" w:rsidRDefault="00F861DC">
      <w:pPr>
        <w:widowControl w:val="0"/>
        <w:rPr>
          <w:rFonts w:ascii="Arial" w:hAnsi="Arial" w:cs="Arial"/>
          <w:sz w:val="21"/>
          <w:szCs w:val="21"/>
        </w:rPr>
      </w:pPr>
    </w:p>
    <w:p w:rsidR="00F861DC" w:rsidRDefault="00F861DC">
      <w:pPr>
        <w:widowControl w:val="0"/>
        <w:rPr>
          <w:rFonts w:ascii="Arial" w:hAnsi="Arial" w:cs="Arial"/>
          <w:sz w:val="21"/>
          <w:szCs w:val="21"/>
        </w:rPr>
      </w:pPr>
    </w:p>
    <w:p w:rsidR="00E02D77" w:rsidRDefault="00E02D77">
      <w:pPr>
        <w:widowControl w:val="0"/>
        <w:rPr>
          <w:rFonts w:ascii="Arial" w:hAnsi="Arial" w:cs="Arial"/>
          <w:sz w:val="21"/>
          <w:szCs w:val="21"/>
        </w:rPr>
      </w:pPr>
    </w:p>
    <w:p w:rsidR="00E02D77" w:rsidRDefault="00E02D77">
      <w:pPr>
        <w:widowControl w:val="0"/>
        <w:rPr>
          <w:rFonts w:ascii="Arial" w:hAnsi="Arial" w:cs="Arial"/>
          <w:sz w:val="21"/>
          <w:szCs w:val="21"/>
        </w:rPr>
      </w:pPr>
    </w:p>
    <w:p w:rsidR="00E02D77" w:rsidRDefault="00E02D77">
      <w:pPr>
        <w:widowControl w:val="0"/>
        <w:rPr>
          <w:rFonts w:ascii="Arial" w:hAnsi="Arial" w:cs="Arial"/>
          <w:sz w:val="21"/>
          <w:szCs w:val="21"/>
        </w:rPr>
      </w:pPr>
    </w:p>
    <w:p w:rsidR="00E02D77" w:rsidRDefault="00E02D77">
      <w:pPr>
        <w:widowControl w:val="0"/>
        <w:rPr>
          <w:rFonts w:ascii="Arial" w:hAnsi="Arial" w:cs="Arial"/>
          <w:sz w:val="21"/>
          <w:szCs w:val="21"/>
        </w:rPr>
      </w:pPr>
    </w:p>
    <w:p w:rsidR="00E02D77" w:rsidRDefault="00E02D77">
      <w:pPr>
        <w:widowControl w:val="0"/>
        <w:rPr>
          <w:rFonts w:ascii="Arial" w:hAnsi="Arial" w:cs="Arial"/>
          <w:sz w:val="21"/>
          <w:szCs w:val="21"/>
        </w:rPr>
      </w:pPr>
      <w:bookmarkStart w:id="0" w:name="_GoBack"/>
      <w:bookmarkEnd w:id="0"/>
    </w:p>
    <w:p w:rsidR="00F861DC" w:rsidRDefault="00FC7EFF">
      <w:pPr>
        <w:widowControl w:val="0"/>
      </w:pPr>
      <w:r>
        <w:rPr>
          <w:rFonts w:ascii="Arial" w:hAnsi="Arial" w:cs="Arial"/>
          <w:sz w:val="21"/>
          <w:szCs w:val="21"/>
        </w:rPr>
        <w:t>Zusätzlich zum Datenblatt müssen Skizzen oder Fotos eingereicht werden.</w:t>
      </w:r>
    </w:p>
    <w:p w:rsidR="00F861DC" w:rsidRDefault="00FC7EFF">
      <w:pPr>
        <w:widowControl w:val="0"/>
      </w:pPr>
      <w:r>
        <w:rPr>
          <w:rFonts w:ascii="Arial" w:hAnsi="Arial" w:cs="Arial"/>
          <w:i/>
          <w:iCs/>
          <w:sz w:val="21"/>
          <w:szCs w:val="21"/>
        </w:rPr>
        <w:t xml:space="preserve">(Bitte das Bildmaterial mit dem Namen des Künstlers/ der Künstlerin und dem </w:t>
      </w:r>
      <w:r>
        <w:rPr>
          <w:rFonts w:ascii="Arial" w:hAnsi="Arial" w:cs="Arial"/>
          <w:i/>
          <w:iCs/>
          <w:sz w:val="21"/>
          <w:szCs w:val="21"/>
        </w:rPr>
        <w:t>Projekttitel beschriften.)</w:t>
      </w:r>
    </w:p>
    <w:sectPr w:rsidR="00F861DC">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FF" w:rsidRDefault="00FC7EFF">
      <w:r>
        <w:separator/>
      </w:r>
    </w:p>
  </w:endnote>
  <w:endnote w:type="continuationSeparator" w:id="0">
    <w:p w:rsidR="00FC7EFF" w:rsidRDefault="00F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FF" w:rsidRDefault="00FC7EFF">
      <w:r>
        <w:rPr>
          <w:color w:val="000000"/>
        </w:rPr>
        <w:separator/>
      </w:r>
    </w:p>
  </w:footnote>
  <w:footnote w:type="continuationSeparator" w:id="0">
    <w:p w:rsidR="00FC7EFF" w:rsidRDefault="00FC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61DC"/>
    <w:rsid w:val="00E02D77"/>
    <w:rsid w:val="00F861DC"/>
    <w:rsid w:val="00FC7E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F"/>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ascii="Arial" w:hAnsi="Arial"/>
    </w:rPr>
  </w:style>
  <w:style w:type="paragraph" w:styleId="Beschriftung">
    <w:name w:val="caption"/>
    <w:basedOn w:val="Standard"/>
    <w:pPr>
      <w:suppressLineNumbers/>
      <w:spacing w:before="120" w:after="120"/>
    </w:pPr>
    <w:rPr>
      <w:rFonts w:ascii="Arial" w:hAnsi="Arial"/>
      <w:i/>
      <w:iCs/>
    </w:rPr>
  </w:style>
  <w:style w:type="paragraph" w:customStyle="1" w:styleId="Index">
    <w:name w:val="Index"/>
    <w:basedOn w:val="Standard"/>
    <w:pPr>
      <w:suppressLineNumbers/>
    </w:pPr>
    <w:rPr>
      <w:rFonts w:ascii="Arial" w:hAnsi="Aria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F"/>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rPr>
      <w:rFonts w:ascii="Arial" w:hAnsi="Arial"/>
    </w:rPr>
  </w:style>
  <w:style w:type="paragraph" w:styleId="Beschriftung">
    <w:name w:val="caption"/>
    <w:basedOn w:val="Standard"/>
    <w:pPr>
      <w:suppressLineNumbers/>
      <w:spacing w:before="120" w:after="120"/>
    </w:pPr>
    <w:rPr>
      <w:rFonts w:ascii="Arial" w:hAnsi="Arial"/>
      <w:i/>
      <w:iCs/>
    </w:rPr>
  </w:style>
  <w:style w:type="paragraph" w:customStyle="1" w:styleId="Index">
    <w:name w:val="Index"/>
    <w:basedOn w:val="Standard"/>
    <w:pPr>
      <w:suppressLineNumbers/>
    </w:pPr>
    <w:rPr>
      <w:rFonts w:ascii="Arial" w:hAnsi="Aria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ffice@viovio.at" TargetMode="External"/><Relationship Id="rId3" Type="http://schemas.openxmlformats.org/officeDocument/2006/relationships/settings" Target="settings.xml"/><Relationship Id="rId7" Type="http://schemas.openxmlformats.org/officeDocument/2006/relationships/hyperlink" Target="mailto:office@viovio.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Wakolbinger</dc:creator>
  <cp:lastModifiedBy>BVOOE</cp:lastModifiedBy>
  <cp:revision>1</cp:revision>
  <dcterms:created xsi:type="dcterms:W3CDTF">2017-01-24T12:09:00Z</dcterms:created>
  <dcterms:modified xsi:type="dcterms:W3CDTF">2017-01-24T16:18:00Z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